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D6F4" w14:textId="77777777" w:rsidR="001528BB" w:rsidRDefault="001528BB" w:rsidP="001528BB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附件1：评分规则</w:t>
      </w:r>
    </w:p>
    <w:p w14:paraId="4CB646E6" w14:textId="77777777" w:rsidR="001528BB" w:rsidRDefault="001528BB" w:rsidP="001528BB">
      <w:pPr>
        <w:numPr>
          <w:ilvl w:val="0"/>
          <w:numId w:val="1"/>
        </w:numPr>
      </w:pPr>
      <w:r>
        <w:rPr>
          <w:rFonts w:hint="eastAsia"/>
        </w:rPr>
        <w:t>报价部分</w:t>
      </w:r>
    </w:p>
    <w:tbl>
      <w:tblPr>
        <w:tblStyle w:val="af3"/>
        <w:tblW w:w="0" w:type="auto"/>
        <w:tblInd w:w="114" w:type="dxa"/>
        <w:tblLook w:val="04A0" w:firstRow="1" w:lastRow="0" w:firstColumn="1" w:lastColumn="0" w:noHBand="0" w:noVBand="1"/>
      </w:tblPr>
      <w:tblGrid>
        <w:gridCol w:w="1020"/>
        <w:gridCol w:w="1210"/>
        <w:gridCol w:w="1069"/>
        <w:gridCol w:w="4883"/>
      </w:tblGrid>
      <w:tr w:rsidR="001528BB" w14:paraId="3F22B669" w14:textId="77777777" w:rsidTr="00B11F2E">
        <w:tc>
          <w:tcPr>
            <w:tcW w:w="1035" w:type="dxa"/>
            <w:vAlign w:val="center"/>
          </w:tcPr>
          <w:p w14:paraId="07CAD3EE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229" w:type="dxa"/>
            <w:vAlign w:val="center"/>
          </w:tcPr>
          <w:p w14:paraId="0B30F3EE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评审项目</w:t>
            </w:r>
          </w:p>
        </w:tc>
        <w:tc>
          <w:tcPr>
            <w:tcW w:w="1085" w:type="dxa"/>
            <w:vAlign w:val="center"/>
          </w:tcPr>
          <w:p w14:paraId="700ABA37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标准分</w:t>
            </w:r>
          </w:p>
        </w:tc>
        <w:tc>
          <w:tcPr>
            <w:tcW w:w="4976" w:type="dxa"/>
            <w:vAlign w:val="center"/>
          </w:tcPr>
          <w:p w14:paraId="6696B821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评分标准</w:t>
            </w:r>
          </w:p>
        </w:tc>
      </w:tr>
      <w:tr w:rsidR="001528BB" w14:paraId="448F6E41" w14:textId="77777777" w:rsidTr="00B11F2E">
        <w:tc>
          <w:tcPr>
            <w:tcW w:w="1035" w:type="dxa"/>
            <w:vAlign w:val="center"/>
          </w:tcPr>
          <w:p w14:paraId="31BCAD9E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报价</w:t>
            </w:r>
          </w:p>
        </w:tc>
        <w:tc>
          <w:tcPr>
            <w:tcW w:w="1229" w:type="dxa"/>
            <w:vAlign w:val="center"/>
          </w:tcPr>
          <w:p w14:paraId="2E5D4736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报价分</w:t>
            </w:r>
          </w:p>
        </w:tc>
        <w:tc>
          <w:tcPr>
            <w:tcW w:w="1085" w:type="dxa"/>
            <w:vAlign w:val="center"/>
          </w:tcPr>
          <w:p w14:paraId="4B81C107" w14:textId="77777777" w:rsidR="001528BB" w:rsidRDefault="001528BB" w:rsidP="00B11F2E">
            <w:pPr>
              <w:jc w:val="center"/>
            </w:pPr>
            <w:r>
              <w:t>10</w:t>
            </w:r>
          </w:p>
        </w:tc>
        <w:tc>
          <w:tcPr>
            <w:tcW w:w="4976" w:type="dxa"/>
            <w:vAlign w:val="center"/>
          </w:tcPr>
          <w:p w14:paraId="4BD6FE49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投标人报价得分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>（评标基准价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该投标人报价）</w:t>
            </w:r>
            <w:r>
              <w:t>×10</w:t>
            </w:r>
            <w:r>
              <w:rPr>
                <w:rFonts w:hint="eastAsia"/>
              </w:rPr>
              <w:t>，满分为</w:t>
            </w:r>
            <w:r>
              <w:t>10</w:t>
            </w:r>
            <w:r>
              <w:rPr>
                <w:rFonts w:hint="eastAsia"/>
              </w:rPr>
              <w:t>分。</w:t>
            </w:r>
          </w:p>
          <w:p w14:paraId="11E62112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注：评标基准价为满足招标文件要求的审核信息</w:t>
            </w:r>
            <w:r>
              <w:t>单价</w:t>
            </w:r>
            <w:r>
              <w:rPr>
                <w:rFonts w:hint="eastAsia"/>
              </w:rPr>
              <w:t>的最低价。</w:t>
            </w:r>
          </w:p>
        </w:tc>
      </w:tr>
    </w:tbl>
    <w:p w14:paraId="4D858EBA" w14:textId="77777777" w:rsidR="001528BB" w:rsidRDefault="001528BB" w:rsidP="001528BB"/>
    <w:p w14:paraId="17C14A9E" w14:textId="77777777" w:rsidR="001528BB" w:rsidRDefault="001528BB" w:rsidP="001528BB">
      <w:pPr>
        <w:numPr>
          <w:ilvl w:val="0"/>
          <w:numId w:val="1"/>
        </w:numPr>
      </w:pPr>
      <w:r>
        <w:rPr>
          <w:rFonts w:hint="eastAsia"/>
        </w:rPr>
        <w:t>商务部分</w:t>
      </w:r>
    </w:p>
    <w:tbl>
      <w:tblPr>
        <w:tblStyle w:val="af3"/>
        <w:tblW w:w="0" w:type="auto"/>
        <w:tblInd w:w="114" w:type="dxa"/>
        <w:tblLook w:val="04A0" w:firstRow="1" w:lastRow="0" w:firstColumn="1" w:lastColumn="0" w:noHBand="0" w:noVBand="1"/>
      </w:tblPr>
      <w:tblGrid>
        <w:gridCol w:w="1007"/>
        <w:gridCol w:w="1223"/>
        <w:gridCol w:w="1084"/>
        <w:gridCol w:w="4868"/>
      </w:tblGrid>
      <w:tr w:rsidR="001528BB" w14:paraId="2828C9B6" w14:textId="77777777" w:rsidTr="00B11F2E">
        <w:tc>
          <w:tcPr>
            <w:tcW w:w="1021" w:type="dxa"/>
            <w:vMerge w:val="restart"/>
            <w:vAlign w:val="center"/>
          </w:tcPr>
          <w:p w14:paraId="6D584917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商务</w:t>
            </w:r>
          </w:p>
          <w:p w14:paraId="6EF8F24F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部分</w:t>
            </w:r>
          </w:p>
        </w:tc>
        <w:tc>
          <w:tcPr>
            <w:tcW w:w="1243" w:type="dxa"/>
            <w:vAlign w:val="center"/>
          </w:tcPr>
          <w:p w14:paraId="5F74C3BF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同类业绩</w:t>
            </w:r>
          </w:p>
        </w:tc>
        <w:tc>
          <w:tcPr>
            <w:tcW w:w="1100" w:type="dxa"/>
            <w:vAlign w:val="center"/>
          </w:tcPr>
          <w:p w14:paraId="1D866AC1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961" w:type="dxa"/>
            <w:vAlign w:val="center"/>
          </w:tcPr>
          <w:p w14:paraId="48BA24F6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2024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日至今，有类似业绩每提供一个得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分，满分为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分。</w:t>
            </w:r>
          </w:p>
        </w:tc>
      </w:tr>
      <w:tr w:rsidR="001528BB" w14:paraId="7644B15D" w14:textId="77777777" w:rsidTr="00B11F2E">
        <w:tc>
          <w:tcPr>
            <w:tcW w:w="1021" w:type="dxa"/>
            <w:vMerge/>
            <w:vAlign w:val="center"/>
          </w:tcPr>
          <w:p w14:paraId="3FCF0483" w14:textId="77777777" w:rsidR="001528BB" w:rsidRDefault="001528BB" w:rsidP="00B11F2E">
            <w:pPr>
              <w:jc w:val="center"/>
            </w:pPr>
          </w:p>
        </w:tc>
        <w:tc>
          <w:tcPr>
            <w:tcW w:w="1243" w:type="dxa"/>
            <w:vAlign w:val="center"/>
          </w:tcPr>
          <w:p w14:paraId="03ECF4AE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组织结构及项目团队</w:t>
            </w:r>
          </w:p>
        </w:tc>
        <w:tc>
          <w:tcPr>
            <w:tcW w:w="1100" w:type="dxa"/>
            <w:vAlign w:val="center"/>
          </w:tcPr>
          <w:p w14:paraId="34735795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961" w:type="dxa"/>
            <w:vAlign w:val="center"/>
          </w:tcPr>
          <w:p w14:paraId="47F3B496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在每日（含周末和节假日）</w:t>
            </w: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18:00</w:t>
            </w:r>
            <w:r>
              <w:rPr>
                <w:rFonts w:hint="eastAsia"/>
              </w:rPr>
              <w:t>时间段内，若能安排审核人员全程在岗，且配备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名全天候审核人员，则可得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分；在此基础上，除该全天候审核人员之外，每额外提供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名协助人员，可额外获得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分，此部分得分累计上限为</w:t>
            </w:r>
            <w:r>
              <w:t>20</w:t>
            </w:r>
            <w:r>
              <w:rPr>
                <w:rFonts w:hint="eastAsia"/>
              </w:rPr>
              <w:t>分（即包含基础</w:t>
            </w:r>
            <w:r>
              <w:t>10</w:t>
            </w:r>
            <w:r>
              <w:rPr>
                <w:rFonts w:hint="eastAsia"/>
              </w:rPr>
              <w:t>分在内，总分最高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分）。</w:t>
            </w:r>
          </w:p>
          <w:p w14:paraId="6B63C6F1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全天候审核人员及协助人员中每有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人持有互联网信息审核员或新闻采编人员资格培训合格证书的得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分，本项最高得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分。（提供人员证书复印件加盖公章）</w:t>
            </w:r>
          </w:p>
          <w:p w14:paraId="6DD3ED54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注：人员不重复计分。</w:t>
            </w:r>
          </w:p>
        </w:tc>
      </w:tr>
      <w:tr w:rsidR="001528BB" w14:paraId="38E6A8C3" w14:textId="77777777" w:rsidTr="00B11F2E">
        <w:tc>
          <w:tcPr>
            <w:tcW w:w="1021" w:type="dxa"/>
            <w:vMerge/>
            <w:vAlign w:val="center"/>
          </w:tcPr>
          <w:p w14:paraId="445534BF" w14:textId="77777777" w:rsidR="001528BB" w:rsidRDefault="001528BB" w:rsidP="00B11F2E">
            <w:pPr>
              <w:jc w:val="center"/>
            </w:pPr>
          </w:p>
        </w:tc>
        <w:tc>
          <w:tcPr>
            <w:tcW w:w="1243" w:type="dxa"/>
            <w:vAlign w:val="center"/>
          </w:tcPr>
          <w:p w14:paraId="13D555E3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应急响应</w:t>
            </w:r>
          </w:p>
        </w:tc>
        <w:tc>
          <w:tcPr>
            <w:tcW w:w="1100" w:type="dxa"/>
            <w:vAlign w:val="center"/>
          </w:tcPr>
          <w:p w14:paraId="7A4C986A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961" w:type="dxa"/>
            <w:vAlign w:val="center"/>
          </w:tcPr>
          <w:p w14:paraId="67800820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在每日（含周末和节假日）</w:t>
            </w:r>
            <w:r>
              <w:t>9:00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18:00</w:t>
            </w:r>
            <w:r>
              <w:rPr>
                <w:rFonts w:hint="eastAsia"/>
              </w:rPr>
              <w:t>时间段之外，承诺针对重要信息能够在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分钟内完成在线响应与审核工作</w:t>
            </w:r>
            <w:r>
              <w:t>。得</w:t>
            </w:r>
            <w:r>
              <w:t>10-15</w:t>
            </w:r>
            <w:r>
              <w:t>分</w:t>
            </w:r>
            <w:r>
              <w:rPr>
                <w:rFonts w:hint="eastAsia"/>
              </w:rPr>
              <w:t>。</w:t>
            </w:r>
          </w:p>
          <w:p w14:paraId="35C4A9F0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在每日（含周末和节假日）</w:t>
            </w:r>
            <w:r>
              <w:t>9:00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18:00</w:t>
            </w:r>
            <w:r>
              <w:rPr>
                <w:rFonts w:hint="eastAsia"/>
              </w:rPr>
              <w:t>时间段之外，承诺针对重要信息能够在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个小时内完成在线响应与审核工作</w:t>
            </w:r>
            <w:r>
              <w:t>。得</w:t>
            </w:r>
            <w:r>
              <w:t>5-9</w:t>
            </w:r>
            <w:r>
              <w:t>分</w:t>
            </w:r>
            <w:r>
              <w:rPr>
                <w:rFonts w:hint="eastAsia"/>
              </w:rPr>
              <w:t>。</w:t>
            </w:r>
          </w:p>
          <w:p w14:paraId="54B82EC2" w14:textId="77777777" w:rsidR="001528BB" w:rsidRDefault="001528BB" w:rsidP="00B11F2E">
            <w:pPr>
              <w:ind w:firstLineChars="200" w:firstLine="400"/>
              <w:jc w:val="left"/>
            </w:pPr>
            <w:r>
              <w:rPr>
                <w:rFonts w:hint="eastAsia"/>
              </w:rPr>
              <w:t>在每日（含周末和节假日）</w:t>
            </w:r>
            <w:r>
              <w:t>9:00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18:00</w:t>
            </w:r>
            <w:r>
              <w:rPr>
                <w:rFonts w:hint="eastAsia"/>
              </w:rPr>
              <w:t>时间段之外，承诺针对重要信息能够在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个小时内完成在线响应与审核工作</w:t>
            </w:r>
            <w:r>
              <w:t>。得</w:t>
            </w:r>
            <w:r>
              <w:t>0-4</w:t>
            </w:r>
            <w:r>
              <w:t>分</w:t>
            </w:r>
            <w:r>
              <w:rPr>
                <w:rFonts w:hint="eastAsia"/>
              </w:rPr>
              <w:t>。</w:t>
            </w:r>
          </w:p>
        </w:tc>
      </w:tr>
      <w:tr w:rsidR="001528BB" w14:paraId="207C2FF3" w14:textId="77777777" w:rsidTr="00B11F2E">
        <w:tc>
          <w:tcPr>
            <w:tcW w:w="1021" w:type="dxa"/>
            <w:vAlign w:val="center"/>
          </w:tcPr>
          <w:p w14:paraId="03E503FB" w14:textId="77777777" w:rsidR="001528BB" w:rsidRDefault="001528BB" w:rsidP="00B11F2E">
            <w:pPr>
              <w:jc w:val="center"/>
            </w:pPr>
          </w:p>
        </w:tc>
        <w:tc>
          <w:tcPr>
            <w:tcW w:w="1243" w:type="dxa"/>
            <w:vAlign w:val="center"/>
          </w:tcPr>
          <w:p w14:paraId="03D65E13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100" w:type="dxa"/>
            <w:vAlign w:val="center"/>
          </w:tcPr>
          <w:p w14:paraId="51E3A09F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4961" w:type="dxa"/>
            <w:vAlign w:val="center"/>
          </w:tcPr>
          <w:p w14:paraId="2495C390" w14:textId="77777777" w:rsidR="001528BB" w:rsidRDefault="001528BB" w:rsidP="00B11F2E">
            <w:pPr>
              <w:jc w:val="center"/>
            </w:pPr>
          </w:p>
        </w:tc>
      </w:tr>
    </w:tbl>
    <w:p w14:paraId="57483F70" w14:textId="77777777" w:rsidR="001528BB" w:rsidRDefault="001528BB" w:rsidP="001528BB"/>
    <w:p w14:paraId="09B69471" w14:textId="77777777" w:rsidR="001528BB" w:rsidRDefault="001528BB" w:rsidP="001528BB">
      <w:pPr>
        <w:numPr>
          <w:ilvl w:val="0"/>
          <w:numId w:val="1"/>
        </w:numPr>
      </w:pPr>
      <w:r>
        <w:rPr>
          <w:rFonts w:hint="eastAsia"/>
        </w:rPr>
        <w:t>技术部分</w:t>
      </w:r>
    </w:p>
    <w:tbl>
      <w:tblPr>
        <w:tblStyle w:val="af3"/>
        <w:tblW w:w="0" w:type="auto"/>
        <w:tblInd w:w="114" w:type="dxa"/>
        <w:tblLook w:val="04A0" w:firstRow="1" w:lastRow="0" w:firstColumn="1" w:lastColumn="0" w:noHBand="0" w:noVBand="1"/>
      </w:tblPr>
      <w:tblGrid>
        <w:gridCol w:w="1007"/>
        <w:gridCol w:w="1207"/>
        <w:gridCol w:w="1097"/>
        <w:gridCol w:w="4871"/>
      </w:tblGrid>
      <w:tr w:rsidR="001528BB" w14:paraId="5B51646E" w14:textId="77777777" w:rsidTr="00B11F2E">
        <w:tc>
          <w:tcPr>
            <w:tcW w:w="1021" w:type="dxa"/>
            <w:vAlign w:val="center"/>
          </w:tcPr>
          <w:p w14:paraId="3C6963FB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技术</w:t>
            </w:r>
          </w:p>
          <w:p w14:paraId="322D5F1D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部分</w:t>
            </w:r>
          </w:p>
        </w:tc>
        <w:tc>
          <w:tcPr>
            <w:tcW w:w="1228" w:type="dxa"/>
            <w:vAlign w:val="center"/>
          </w:tcPr>
          <w:p w14:paraId="11A6A797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服务实施方案</w:t>
            </w:r>
          </w:p>
        </w:tc>
        <w:tc>
          <w:tcPr>
            <w:tcW w:w="1115" w:type="dxa"/>
            <w:vAlign w:val="center"/>
          </w:tcPr>
          <w:p w14:paraId="41780D58" w14:textId="77777777" w:rsidR="001528BB" w:rsidRDefault="001528BB" w:rsidP="00B11F2E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976" w:type="dxa"/>
            <w:vAlign w:val="center"/>
          </w:tcPr>
          <w:p w14:paraId="35A4B95E" w14:textId="77777777" w:rsidR="001528BB" w:rsidRDefault="001528BB" w:rsidP="00B11F2E">
            <w:pPr>
              <w:ind w:firstLineChars="200" w:firstLine="400"/>
              <w:jc w:val="left"/>
            </w:pPr>
            <w:r>
              <w:t>针对本项目提出的服务方案进行评审，包括</w:t>
            </w:r>
            <w:r>
              <w:t>①</w:t>
            </w:r>
            <w:r>
              <w:t>人员</w:t>
            </w:r>
            <w:r>
              <w:rPr>
                <w:rFonts w:hint="eastAsia"/>
              </w:rPr>
              <w:t>组成及</w:t>
            </w:r>
            <w:r>
              <w:t>分工安排；</w:t>
            </w:r>
            <w:r>
              <w:t>②</w:t>
            </w:r>
            <w:r>
              <w:t>内容审核规范及要求；</w:t>
            </w:r>
            <w:r>
              <w:t>③</w:t>
            </w:r>
            <w:r>
              <w:rPr>
                <w:rFonts w:hint="eastAsia"/>
              </w:rPr>
              <w:t>审核</w:t>
            </w:r>
            <w:r>
              <w:t>服务流程</w:t>
            </w:r>
            <w:r>
              <w:rPr>
                <w:rFonts w:hint="eastAsia"/>
              </w:rPr>
              <w:t>；④质量保障措施；⑤保密措施</w:t>
            </w:r>
            <w:r>
              <w:t>等方面的优劣进行横向对比赋分。</w:t>
            </w:r>
          </w:p>
          <w:p w14:paraId="0B68212B" w14:textId="77777777" w:rsidR="001528BB" w:rsidRDefault="001528BB" w:rsidP="00B11F2E">
            <w:pPr>
              <w:ind w:firstLineChars="200" w:firstLine="400"/>
              <w:jc w:val="left"/>
            </w:pPr>
            <w:r>
              <w:t>第一档</w:t>
            </w:r>
            <w:r>
              <w:rPr>
                <w:rFonts w:hint="eastAsia"/>
              </w:rPr>
              <w:t>：</w:t>
            </w:r>
            <w:r>
              <w:t>项目服务方案响应全面，内容详细</w:t>
            </w:r>
            <w:r>
              <w:rPr>
                <w:rFonts w:hint="eastAsia"/>
              </w:rPr>
              <w:t>，</w:t>
            </w:r>
            <w:r>
              <w:t>考虑周全，可行性强，质量保证措施完善，完全满足项目需求，得</w:t>
            </w:r>
            <w:r>
              <w:rPr>
                <w:rFonts w:hint="eastAsia"/>
              </w:rPr>
              <w:t>31</w:t>
            </w:r>
            <w:r>
              <w:t>-</w:t>
            </w:r>
            <w:r>
              <w:rPr>
                <w:rFonts w:hint="eastAsia"/>
              </w:rPr>
              <w:t>40</w:t>
            </w:r>
            <w:r>
              <w:t>分</w:t>
            </w:r>
            <w:r>
              <w:rPr>
                <w:rFonts w:hint="eastAsia"/>
              </w:rPr>
              <w:t>；</w:t>
            </w:r>
          </w:p>
          <w:p w14:paraId="34CD362E" w14:textId="77777777" w:rsidR="001528BB" w:rsidRDefault="001528BB" w:rsidP="00B11F2E">
            <w:pPr>
              <w:ind w:firstLineChars="200" w:firstLine="400"/>
              <w:jc w:val="left"/>
            </w:pPr>
            <w:r>
              <w:t>第二档</w:t>
            </w:r>
            <w:r>
              <w:rPr>
                <w:rFonts w:hint="eastAsia"/>
              </w:rPr>
              <w:t>：</w:t>
            </w:r>
            <w:r>
              <w:t>项目服务方案</w:t>
            </w:r>
            <w:proofErr w:type="gramStart"/>
            <w:r>
              <w:t>响应较</w:t>
            </w:r>
            <w:proofErr w:type="gramEnd"/>
            <w:r>
              <w:t>全面</w:t>
            </w:r>
            <w:r>
              <w:rPr>
                <w:rFonts w:hint="eastAsia"/>
              </w:rPr>
              <w:t>，</w:t>
            </w:r>
            <w:r>
              <w:t>内容较详细，可行性较强，质量保证措施比较完善</w:t>
            </w:r>
            <w:r>
              <w:rPr>
                <w:rFonts w:hint="eastAsia"/>
              </w:rPr>
              <w:t>，</w:t>
            </w:r>
            <w:r>
              <w:t>基本满足</w:t>
            </w:r>
            <w:r>
              <w:lastRenderedPageBreak/>
              <w:t>项目需求，得</w:t>
            </w:r>
            <w:r>
              <w:rPr>
                <w:rFonts w:hint="eastAsia"/>
              </w:rPr>
              <w:t>21</w:t>
            </w:r>
            <w:r>
              <w:t>-</w:t>
            </w:r>
            <w:r>
              <w:rPr>
                <w:rFonts w:hint="eastAsia"/>
              </w:rPr>
              <w:t>30</w:t>
            </w:r>
            <w:r>
              <w:t>分</w:t>
            </w:r>
            <w:r>
              <w:rPr>
                <w:rFonts w:hint="eastAsia"/>
              </w:rPr>
              <w:t>；</w:t>
            </w:r>
          </w:p>
          <w:p w14:paraId="3FA44818" w14:textId="77777777" w:rsidR="001528BB" w:rsidRDefault="001528BB" w:rsidP="00B11F2E">
            <w:pPr>
              <w:ind w:firstLineChars="200" w:firstLine="400"/>
              <w:jc w:val="left"/>
            </w:pPr>
            <w:r>
              <w:t>第三档</w:t>
            </w:r>
            <w:r>
              <w:rPr>
                <w:rFonts w:hint="eastAsia"/>
              </w:rPr>
              <w:t>：</w:t>
            </w:r>
            <w:r>
              <w:t>项目服务方案一般</w:t>
            </w:r>
            <w:r>
              <w:rPr>
                <w:rFonts w:hint="eastAsia"/>
              </w:rPr>
              <w:t>，</w:t>
            </w:r>
            <w:r>
              <w:t>质量保障措施一般得</w:t>
            </w:r>
            <w:r>
              <w:rPr>
                <w:rFonts w:hint="eastAsia"/>
              </w:rPr>
              <w:t>11</w:t>
            </w:r>
            <w:r>
              <w:t>-</w:t>
            </w:r>
            <w:r>
              <w:rPr>
                <w:rFonts w:hint="eastAsia"/>
              </w:rPr>
              <w:t>20</w:t>
            </w:r>
            <w:r>
              <w:t>分。</w:t>
            </w:r>
          </w:p>
          <w:p w14:paraId="1C6EA234" w14:textId="77777777" w:rsidR="001528BB" w:rsidRDefault="001528BB" w:rsidP="00B11F2E">
            <w:pPr>
              <w:ind w:firstLineChars="200" w:firstLine="400"/>
              <w:jc w:val="left"/>
            </w:pPr>
            <w:r>
              <w:t>第四档</w:t>
            </w:r>
            <w:r>
              <w:rPr>
                <w:rFonts w:hint="eastAsia"/>
              </w:rPr>
              <w:t>：每缺少一项扣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分。</w:t>
            </w:r>
          </w:p>
        </w:tc>
      </w:tr>
    </w:tbl>
    <w:p w14:paraId="7EE7B7BB" w14:textId="77777777" w:rsidR="005501B4" w:rsidRPr="001528BB" w:rsidRDefault="005501B4">
      <w:pPr>
        <w:rPr>
          <w:rFonts w:hint="eastAsia"/>
        </w:rPr>
      </w:pPr>
    </w:p>
    <w:sectPr w:rsidR="005501B4" w:rsidRPr="00152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89B3" w14:textId="77777777" w:rsidR="0047517E" w:rsidRDefault="0047517E" w:rsidP="001528BB">
      <w:pPr>
        <w:rPr>
          <w:rFonts w:hint="eastAsia"/>
        </w:rPr>
      </w:pPr>
      <w:r>
        <w:separator/>
      </w:r>
    </w:p>
  </w:endnote>
  <w:endnote w:type="continuationSeparator" w:id="0">
    <w:p w14:paraId="7BD3CD38" w14:textId="77777777" w:rsidR="0047517E" w:rsidRDefault="0047517E" w:rsidP="001528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F34C" w14:textId="77777777" w:rsidR="0047517E" w:rsidRDefault="0047517E" w:rsidP="001528BB">
      <w:pPr>
        <w:rPr>
          <w:rFonts w:hint="eastAsia"/>
        </w:rPr>
      </w:pPr>
      <w:r>
        <w:separator/>
      </w:r>
    </w:p>
  </w:footnote>
  <w:footnote w:type="continuationSeparator" w:id="0">
    <w:p w14:paraId="13FA24A1" w14:textId="77777777" w:rsidR="0047517E" w:rsidRDefault="0047517E" w:rsidP="001528B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EFE8D1"/>
    <w:multiLevelType w:val="singleLevel"/>
    <w:tmpl w:val="CFEFE8D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213529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81"/>
    <w:rsid w:val="000F7136"/>
    <w:rsid w:val="001528BB"/>
    <w:rsid w:val="0047517E"/>
    <w:rsid w:val="005501B4"/>
    <w:rsid w:val="00804D81"/>
    <w:rsid w:val="00B505FB"/>
    <w:rsid w:val="00C8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85C71E3-4FB7-4447-9469-00EE165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BB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804D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D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D8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D8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D8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D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D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D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804D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804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4D8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4D8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04D8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04D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4D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04D81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804D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80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04D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804D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04D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804D8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804D8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804D8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04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804D81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804D81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1528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528B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52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528BB"/>
    <w:rPr>
      <w:sz w:val="18"/>
      <w:szCs w:val="18"/>
    </w:rPr>
  </w:style>
  <w:style w:type="table" w:styleId="af3">
    <w:name w:val="Table Grid"/>
    <w:basedOn w:val="a1"/>
    <w:qFormat/>
    <w:rsid w:val="001528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448</Characters>
  <Application>Microsoft Office Word</Application>
  <DocSecurity>0</DocSecurity>
  <Lines>34</Lines>
  <Paragraphs>35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2026-05-29T02:14:00Z</dcterms:created>
  <dcterms:modified xsi:type="dcterms:W3CDTF">2026-05-29T02:14:00Z</dcterms:modified>
</cp:coreProperties>
</file>