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D16250" w14:textId="77777777" w:rsidR="00E71C22" w:rsidRDefault="00585DBF">
      <w:pPr>
        <w:widowControl/>
        <w:jc w:val="left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</w:t>
      </w:r>
    </w:p>
    <w:p w14:paraId="1FB59445" w14:textId="77777777" w:rsidR="00E71C22" w:rsidRDefault="00585DBF">
      <w:pPr>
        <w:spacing w:line="360" w:lineRule="auto"/>
        <w:ind w:firstLineChars="1107" w:firstLine="3778"/>
        <w:rPr>
          <w:rFonts w:ascii="仿宋_GB2312" w:eastAsia="仿宋_GB2312" w:hAnsi="黑体"/>
          <w:b/>
          <w:spacing w:val="10"/>
          <w:sz w:val="32"/>
          <w:szCs w:val="32"/>
        </w:rPr>
      </w:pPr>
      <w:r>
        <w:rPr>
          <w:rFonts w:ascii="仿宋_GB2312" w:eastAsia="仿宋_GB2312" w:hAnsi="黑体" w:hint="eastAsia"/>
          <w:b/>
          <w:spacing w:val="10"/>
          <w:sz w:val="32"/>
          <w:szCs w:val="32"/>
        </w:rPr>
        <w:t>评分规则</w:t>
      </w:r>
    </w:p>
    <w:p w14:paraId="1405E2A0" w14:textId="77777777" w:rsidR="00E71C22" w:rsidRDefault="00585DBF">
      <w:pPr>
        <w:spacing w:line="360" w:lineRule="auto"/>
        <w:ind w:firstLineChars="207" w:firstLine="706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ascii="仿宋_GB2312" w:eastAsia="仿宋_GB2312" w:hint="eastAsia"/>
          <w:b/>
          <w:spacing w:val="10"/>
          <w:sz w:val="32"/>
          <w:szCs w:val="32"/>
        </w:rPr>
        <w:t>（一）报价部分</w:t>
      </w:r>
    </w:p>
    <w:tbl>
      <w:tblPr>
        <w:tblW w:w="504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1415"/>
        <w:gridCol w:w="853"/>
        <w:gridCol w:w="4959"/>
      </w:tblGrid>
      <w:tr w:rsidR="00E71C22" w14:paraId="22F24AB1" w14:textId="77777777">
        <w:trPr>
          <w:trHeight w:val="478"/>
          <w:tblHeader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D982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类别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C31B6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评审项目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BD2A7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pacing w:val="-8"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pacing w:val="-8"/>
                <w:sz w:val="28"/>
                <w:szCs w:val="28"/>
              </w:rPr>
              <w:t>标准分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D5211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评分标准</w:t>
            </w:r>
          </w:p>
        </w:tc>
      </w:tr>
      <w:tr w:rsidR="00E71C22" w14:paraId="276C2FA0" w14:textId="77777777">
        <w:trPr>
          <w:trHeight w:val="590"/>
        </w:trPr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2D16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报价</w:t>
            </w:r>
          </w:p>
        </w:tc>
        <w:tc>
          <w:tcPr>
            <w:tcW w:w="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67517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 w:cs="宋体" w:hint="eastAsia"/>
                <w:b/>
                <w:sz w:val="28"/>
                <w:szCs w:val="28"/>
              </w:rPr>
              <w:t>报价分</w:t>
            </w:r>
          </w:p>
        </w:tc>
        <w:tc>
          <w:tcPr>
            <w:tcW w:w="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6D3DE" w14:textId="77777777" w:rsidR="00E71C22" w:rsidRDefault="00585DBF">
            <w:pPr>
              <w:spacing w:line="400" w:lineRule="exact"/>
              <w:jc w:val="center"/>
              <w:rPr>
                <w:rFonts w:ascii="仿宋_GB2312" w:eastAsia="仿宋_GB2312" w:hAnsi="Calibri"/>
                <w:b/>
                <w:sz w:val="28"/>
                <w:szCs w:val="28"/>
              </w:rPr>
            </w:pPr>
            <w:r>
              <w:rPr>
                <w:rFonts w:ascii="仿宋_GB2312" w:eastAsia="仿宋_GB2312" w:hAnsi="宋体"/>
                <w:b/>
                <w:sz w:val="28"/>
                <w:szCs w:val="28"/>
              </w:rPr>
              <w:t>10</w:t>
            </w:r>
          </w:p>
        </w:tc>
        <w:tc>
          <w:tcPr>
            <w:tcW w:w="2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9D54" w14:textId="77777777" w:rsidR="00E71C22" w:rsidRDefault="00585DBF">
            <w:pPr>
              <w:pStyle w:val="1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投标人报价得分＝（评标基准价／该投标人报价）×10</w:t>
            </w:r>
          </w:p>
          <w:p w14:paraId="67C26366" w14:textId="77777777" w:rsidR="00E71C22" w:rsidRDefault="00585DBF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注：评标基准价为满足招标文件要求的报价最低的报价为评标基准价。</w:t>
            </w:r>
            <w:bookmarkStart w:id="0" w:name="_GoBack"/>
            <w:bookmarkEnd w:id="0"/>
          </w:p>
        </w:tc>
      </w:tr>
    </w:tbl>
    <w:p w14:paraId="7C6BD25B" w14:textId="77777777" w:rsidR="00E71C22" w:rsidRDefault="00585DBF">
      <w:pPr>
        <w:spacing w:line="360" w:lineRule="auto"/>
        <w:ind w:firstLineChars="207" w:firstLine="706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ascii="仿宋_GB2312" w:eastAsia="仿宋_GB2312" w:hint="eastAsia"/>
          <w:b/>
          <w:spacing w:val="10"/>
          <w:sz w:val="32"/>
          <w:szCs w:val="32"/>
        </w:rPr>
        <w:t>（二）商务部分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850"/>
        <w:gridCol w:w="5103"/>
      </w:tblGrid>
      <w:tr w:rsidR="00E71C22" w14:paraId="3B329CAE" w14:textId="77777777">
        <w:trPr>
          <w:trHeight w:val="438"/>
        </w:trPr>
        <w:tc>
          <w:tcPr>
            <w:tcW w:w="1129" w:type="dxa"/>
            <w:vMerge w:val="restart"/>
            <w:vAlign w:val="center"/>
          </w:tcPr>
          <w:p w14:paraId="4F71E6F7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商务部分</w:t>
            </w:r>
          </w:p>
        </w:tc>
        <w:tc>
          <w:tcPr>
            <w:tcW w:w="1418" w:type="dxa"/>
            <w:vAlign w:val="center"/>
          </w:tcPr>
          <w:p w14:paraId="5FB67FF3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同类业绩</w:t>
            </w:r>
          </w:p>
        </w:tc>
        <w:tc>
          <w:tcPr>
            <w:tcW w:w="850" w:type="dxa"/>
            <w:vAlign w:val="center"/>
          </w:tcPr>
          <w:p w14:paraId="77576E88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14:paraId="70384EC4" w14:textId="77777777" w:rsidR="00E71C22" w:rsidRDefault="00585DBF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提供2024年1月1日以来类似技术支持 服务业绩，每提供1个有效合同业绩（附合同或中标通知书等证明材料）得2.5分，满分5分。</w:t>
            </w:r>
          </w:p>
        </w:tc>
      </w:tr>
      <w:tr w:rsidR="00E71C22" w14:paraId="5007BE66" w14:textId="77777777">
        <w:trPr>
          <w:trHeight w:val="438"/>
        </w:trPr>
        <w:tc>
          <w:tcPr>
            <w:tcW w:w="1129" w:type="dxa"/>
            <w:vMerge/>
            <w:vAlign w:val="center"/>
          </w:tcPr>
          <w:p w14:paraId="1FB19335" w14:textId="77777777" w:rsidR="00E71C22" w:rsidRDefault="00E71C22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A69237B" w14:textId="560F95D2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项目团队</w:t>
            </w:r>
          </w:p>
        </w:tc>
        <w:tc>
          <w:tcPr>
            <w:tcW w:w="850" w:type="dxa"/>
            <w:vAlign w:val="center"/>
          </w:tcPr>
          <w:p w14:paraId="2E830D9C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10</w:t>
            </w:r>
          </w:p>
        </w:tc>
        <w:tc>
          <w:tcPr>
            <w:tcW w:w="5103" w:type="dxa"/>
          </w:tcPr>
          <w:p w14:paraId="74ADF11C" w14:textId="7DDB2A59" w:rsidR="00E71C22" w:rsidRDefault="006B2124" w:rsidP="00D342CD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sz w:val="28"/>
                <w:szCs w:val="28"/>
              </w:rPr>
              <w:t>提供项目</w:t>
            </w:r>
            <w:r w:rsidR="00183C1F">
              <w:rPr>
                <w:rFonts w:ascii="仿宋_GB2312" w:eastAsia="仿宋_GB2312" w:hAnsi="宋体" w:hint="eastAsia"/>
                <w:sz w:val="28"/>
                <w:szCs w:val="28"/>
              </w:rPr>
              <w:t>团队人员名单</w:t>
            </w:r>
            <w:r w:rsidR="002B2996">
              <w:rPr>
                <w:rFonts w:ascii="仿宋_GB2312" w:eastAsia="仿宋_GB2312" w:hAnsi="宋体" w:hint="eastAsia"/>
                <w:sz w:val="28"/>
                <w:szCs w:val="28"/>
              </w:rPr>
              <w:t>，与供应商具备劳动关系</w:t>
            </w:r>
            <w:r w:rsidR="009A2054" w:rsidRPr="009A2054">
              <w:rPr>
                <w:rFonts w:ascii="仿宋_GB2312" w:eastAsia="仿宋_GB2312" w:hAnsi="宋体" w:hint="eastAsia"/>
                <w:sz w:val="28"/>
                <w:szCs w:val="28"/>
              </w:rPr>
              <w:t>，</w:t>
            </w:r>
            <w:r w:rsidR="00183C1F">
              <w:rPr>
                <w:rFonts w:ascii="仿宋_GB2312" w:eastAsia="仿宋_GB2312" w:hint="eastAsia"/>
                <w:sz w:val="28"/>
                <w:szCs w:val="28"/>
              </w:rPr>
              <w:t>每提供1名全天候运维人员，得5分，满分为10分</w:t>
            </w:r>
            <w:r w:rsidR="00585DBF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E71C22" w14:paraId="7865C9B4" w14:textId="77777777">
        <w:trPr>
          <w:trHeight w:val="645"/>
        </w:trPr>
        <w:tc>
          <w:tcPr>
            <w:tcW w:w="1129" w:type="dxa"/>
            <w:vMerge/>
            <w:vAlign w:val="center"/>
          </w:tcPr>
          <w:p w14:paraId="54203961" w14:textId="77777777" w:rsidR="00E71C22" w:rsidRDefault="00E71C22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73460E69" w14:textId="4B91D64D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服务能力</w:t>
            </w:r>
          </w:p>
        </w:tc>
        <w:tc>
          <w:tcPr>
            <w:tcW w:w="850" w:type="dxa"/>
            <w:vAlign w:val="center"/>
          </w:tcPr>
          <w:p w14:paraId="61A3B99E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5</w:t>
            </w:r>
          </w:p>
        </w:tc>
        <w:tc>
          <w:tcPr>
            <w:tcW w:w="5103" w:type="dxa"/>
          </w:tcPr>
          <w:p w14:paraId="6114DCC1" w14:textId="1978BF56" w:rsidR="00E71C22" w:rsidRDefault="00740387" w:rsidP="00B55BAB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提供的</w:t>
            </w:r>
            <w:r w:rsidR="00585DBF">
              <w:rPr>
                <w:rFonts w:ascii="仿宋_GB2312" w:eastAsia="仿宋_GB2312" w:hint="eastAsia"/>
                <w:sz w:val="28"/>
                <w:szCs w:val="28"/>
              </w:rPr>
              <w:t>服务力量满足业主服务需求，能够在10分钟内响应并赶到现场的，得10-15分；对业主需求，能够在一小时内响应并赶到现场的，得5-10分；在两小时内响应业主需求并赶到现场的，得</w:t>
            </w:r>
            <w:r w:rsidR="00B55BAB">
              <w:rPr>
                <w:rFonts w:ascii="仿宋_GB2312" w:eastAsia="仿宋_GB2312"/>
                <w:sz w:val="28"/>
                <w:szCs w:val="28"/>
              </w:rPr>
              <w:t>1</w:t>
            </w:r>
            <w:r w:rsidR="00585DBF">
              <w:rPr>
                <w:rFonts w:ascii="仿宋_GB2312" w:eastAsia="仿宋_GB2312" w:hint="eastAsia"/>
                <w:sz w:val="28"/>
                <w:szCs w:val="28"/>
              </w:rPr>
              <w:t>-5分；不满足以上条件，不得分。</w:t>
            </w:r>
          </w:p>
        </w:tc>
      </w:tr>
      <w:tr w:rsidR="00E71C22" w14:paraId="023C7756" w14:textId="77777777">
        <w:trPr>
          <w:trHeight w:val="645"/>
        </w:trPr>
        <w:tc>
          <w:tcPr>
            <w:tcW w:w="1129" w:type="dxa"/>
            <w:vAlign w:val="center"/>
          </w:tcPr>
          <w:p w14:paraId="73F7E650" w14:textId="77777777" w:rsidR="00E71C22" w:rsidRDefault="00E71C22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084B88DF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850" w:type="dxa"/>
            <w:vAlign w:val="center"/>
          </w:tcPr>
          <w:p w14:paraId="54CE8596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3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0</w:t>
            </w:r>
          </w:p>
        </w:tc>
        <w:tc>
          <w:tcPr>
            <w:tcW w:w="5103" w:type="dxa"/>
          </w:tcPr>
          <w:p w14:paraId="11E7BCA3" w14:textId="77777777" w:rsidR="00E71C22" w:rsidRDefault="00E71C22">
            <w:pPr>
              <w:tabs>
                <w:tab w:val="left" w:pos="603"/>
                <w:tab w:val="left" w:pos="8280"/>
              </w:tabs>
              <w:spacing w:line="400" w:lineRule="exact"/>
              <w:ind w:firstLineChars="200" w:firstLine="560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64BAC19B" w14:textId="77777777" w:rsidR="00E71C22" w:rsidRDefault="00585DBF">
      <w:pPr>
        <w:spacing w:line="360" w:lineRule="auto"/>
        <w:ind w:firstLineChars="207" w:firstLine="706"/>
        <w:rPr>
          <w:rFonts w:ascii="仿宋_GB2312" w:eastAsia="仿宋_GB2312"/>
          <w:b/>
          <w:spacing w:val="10"/>
          <w:sz w:val="32"/>
          <w:szCs w:val="32"/>
        </w:rPr>
      </w:pPr>
      <w:r>
        <w:rPr>
          <w:rFonts w:ascii="仿宋_GB2312" w:eastAsia="仿宋_GB2312" w:hint="eastAsia"/>
          <w:b/>
          <w:spacing w:val="10"/>
          <w:sz w:val="32"/>
          <w:szCs w:val="32"/>
        </w:rPr>
        <w:t>（三）技术部分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1207"/>
        <w:gridCol w:w="850"/>
        <w:gridCol w:w="5103"/>
      </w:tblGrid>
      <w:tr w:rsidR="00E71C22" w14:paraId="700F40B9" w14:textId="77777777">
        <w:trPr>
          <w:trHeight w:val="645"/>
        </w:trPr>
        <w:tc>
          <w:tcPr>
            <w:tcW w:w="1340" w:type="dxa"/>
            <w:vAlign w:val="center"/>
          </w:tcPr>
          <w:p w14:paraId="6BA24D52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技术部分</w:t>
            </w:r>
          </w:p>
        </w:tc>
        <w:tc>
          <w:tcPr>
            <w:tcW w:w="1207" w:type="dxa"/>
            <w:vAlign w:val="center"/>
          </w:tcPr>
          <w:p w14:paraId="4C7D36DA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 w:hAnsi="宋体" w:cs="宋体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服务实施方案</w:t>
            </w:r>
          </w:p>
        </w:tc>
        <w:tc>
          <w:tcPr>
            <w:tcW w:w="850" w:type="dxa"/>
            <w:vAlign w:val="center"/>
          </w:tcPr>
          <w:p w14:paraId="7AAE30F8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0</w:t>
            </w:r>
          </w:p>
        </w:tc>
        <w:tc>
          <w:tcPr>
            <w:tcW w:w="5103" w:type="dxa"/>
          </w:tcPr>
          <w:p w14:paraId="39FDD0B8" w14:textId="77777777" w:rsidR="00E71C22" w:rsidRDefault="00585DBF">
            <w:pPr>
              <w:pStyle w:val="1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针对本项目提出的服务方案进行评审，包括①对本项目的需求分析理解；②项目服务内容响应；③服务时间及响应成承诺；④人员配置；⑤培训指导及需求对接方案；⑥质量保证措施等方面的优劣进行横向对比赋分：</w:t>
            </w:r>
          </w:p>
          <w:p w14:paraId="593D00E1" w14:textId="77777777" w:rsidR="00E71C22" w:rsidRDefault="00585DBF">
            <w:pPr>
              <w:pStyle w:val="1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lastRenderedPageBreak/>
              <w:t>第一档：项目服务方案响应全面，内容详细、考虑周全，可行性强，质量保证措施完善，完全满足项目需求，得45-60分；</w:t>
            </w:r>
          </w:p>
          <w:p w14:paraId="14579002" w14:textId="77777777" w:rsidR="00E71C22" w:rsidRDefault="00585DBF">
            <w:pPr>
              <w:pStyle w:val="1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第二档：项目服务方案响应较全面，内容较详细，可行性较强，质量保证措施比较完善，基本满足项目需求，得30-45分；</w:t>
            </w:r>
          </w:p>
          <w:p w14:paraId="7E3C4F26" w14:textId="77777777" w:rsidR="00E71C22" w:rsidRDefault="00585DBF">
            <w:pPr>
              <w:pStyle w:val="10"/>
              <w:snapToGrid w:val="0"/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第三档：项目服务方案一般，质量保障措施一般，得15-30分；</w:t>
            </w:r>
          </w:p>
          <w:p w14:paraId="10D38901" w14:textId="64B9E2D3" w:rsidR="00E71C22" w:rsidRDefault="00585DBF" w:rsidP="00B55BAB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第四档：缺项，得</w:t>
            </w:r>
            <w:r w:rsidR="00B55BAB">
              <w:rPr>
                <w:rFonts w:ascii="仿宋_GB2312" w:eastAsia="仿宋_GB2312"/>
                <w:sz w:val="28"/>
                <w:szCs w:val="28"/>
              </w:rPr>
              <w:t>1</w:t>
            </w:r>
            <w:r>
              <w:rPr>
                <w:rFonts w:ascii="仿宋_GB2312" w:eastAsia="仿宋_GB2312" w:hint="eastAsia"/>
                <w:sz w:val="28"/>
                <w:szCs w:val="28"/>
              </w:rPr>
              <w:t>-15分</w:t>
            </w:r>
            <w:r w:rsidR="00B55BAB">
              <w:rPr>
                <w:rFonts w:ascii="仿宋_GB2312" w:eastAsia="仿宋_GB2312" w:hint="eastAsia"/>
                <w:sz w:val="28"/>
                <w:szCs w:val="28"/>
              </w:rPr>
              <w:t>;</w:t>
            </w:r>
          </w:p>
          <w:p w14:paraId="05B79D03" w14:textId="0EE74DFD" w:rsidR="00B55BAB" w:rsidRDefault="00B55BAB" w:rsidP="00B55BAB">
            <w:pPr>
              <w:pStyle w:val="10"/>
              <w:snapToGrid w:val="0"/>
              <w:spacing w:line="400" w:lineRule="exact"/>
              <w:textAlignment w:val="auto"/>
              <w:rPr>
                <w:rFonts w:ascii="仿宋_GB2312" w:eastAsia="仿宋_GB2312"/>
                <w:sz w:val="28"/>
                <w:szCs w:val="28"/>
              </w:rPr>
            </w:pPr>
            <w:r w:rsidRPr="00B55BAB">
              <w:rPr>
                <w:rFonts w:ascii="仿宋_GB2312" w:eastAsia="仿宋_GB2312" w:hint="eastAsia"/>
                <w:sz w:val="28"/>
                <w:szCs w:val="28"/>
              </w:rPr>
              <w:t>不满足以上条件，不得分。</w:t>
            </w:r>
          </w:p>
        </w:tc>
      </w:tr>
      <w:tr w:rsidR="00E71C22" w14:paraId="2EB363C3" w14:textId="77777777">
        <w:trPr>
          <w:trHeight w:val="645"/>
        </w:trPr>
        <w:tc>
          <w:tcPr>
            <w:tcW w:w="1340" w:type="dxa"/>
            <w:vAlign w:val="center"/>
          </w:tcPr>
          <w:p w14:paraId="1432E1BC" w14:textId="77777777" w:rsidR="00E71C22" w:rsidRDefault="00E71C22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</w:p>
        </w:tc>
        <w:tc>
          <w:tcPr>
            <w:tcW w:w="1207" w:type="dxa"/>
            <w:vAlign w:val="center"/>
          </w:tcPr>
          <w:p w14:paraId="7F0AABC1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sz w:val="28"/>
                <w:szCs w:val="28"/>
              </w:rPr>
              <w:t>合计</w:t>
            </w:r>
          </w:p>
        </w:tc>
        <w:tc>
          <w:tcPr>
            <w:tcW w:w="850" w:type="dxa"/>
            <w:vAlign w:val="center"/>
          </w:tcPr>
          <w:p w14:paraId="576C0FBC" w14:textId="77777777" w:rsidR="00E71C22" w:rsidRDefault="00585DBF">
            <w:pPr>
              <w:pStyle w:val="10"/>
              <w:snapToGrid w:val="0"/>
              <w:spacing w:line="400" w:lineRule="exact"/>
              <w:jc w:val="center"/>
              <w:textAlignment w:val="auto"/>
              <w:rPr>
                <w:rFonts w:ascii="仿宋_GB2312" w:eastAsia="仿宋_GB2312"/>
                <w:b/>
                <w:sz w:val="28"/>
                <w:szCs w:val="28"/>
              </w:rPr>
            </w:pPr>
            <w:r>
              <w:rPr>
                <w:rFonts w:ascii="仿宋_GB2312" w:eastAsia="仿宋_GB2312"/>
                <w:b/>
                <w:sz w:val="28"/>
                <w:szCs w:val="28"/>
              </w:rPr>
              <w:t>6</w:t>
            </w:r>
            <w:r>
              <w:rPr>
                <w:rFonts w:ascii="仿宋_GB2312" w:eastAsia="仿宋_GB2312" w:hint="eastAsia"/>
                <w:b/>
                <w:sz w:val="28"/>
                <w:szCs w:val="28"/>
              </w:rPr>
              <w:t>0</w:t>
            </w:r>
          </w:p>
        </w:tc>
        <w:tc>
          <w:tcPr>
            <w:tcW w:w="5103" w:type="dxa"/>
          </w:tcPr>
          <w:p w14:paraId="67A48C9D" w14:textId="77777777" w:rsidR="00E71C22" w:rsidRDefault="00E71C22">
            <w:pPr>
              <w:tabs>
                <w:tab w:val="left" w:pos="603"/>
                <w:tab w:val="left" w:pos="8280"/>
              </w:tabs>
              <w:spacing w:line="40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</w:tbl>
    <w:p w14:paraId="33070BEE" w14:textId="77777777" w:rsidR="00E71C22" w:rsidRDefault="00E71C22"/>
    <w:sectPr w:rsidR="00E71C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6038C1" w14:textId="77777777" w:rsidR="00627D3A" w:rsidRDefault="00627D3A" w:rsidP="000907E2">
      <w:r>
        <w:separator/>
      </w:r>
    </w:p>
  </w:endnote>
  <w:endnote w:type="continuationSeparator" w:id="0">
    <w:p w14:paraId="4EC53F3A" w14:textId="77777777" w:rsidR="00627D3A" w:rsidRDefault="00627D3A" w:rsidP="00090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826FB2" w14:textId="77777777" w:rsidR="00627D3A" w:rsidRDefault="00627D3A" w:rsidP="000907E2">
      <w:r>
        <w:separator/>
      </w:r>
    </w:p>
  </w:footnote>
  <w:footnote w:type="continuationSeparator" w:id="0">
    <w:p w14:paraId="29B536CF" w14:textId="77777777" w:rsidR="00627D3A" w:rsidRDefault="00627D3A" w:rsidP="00090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FB9"/>
    <w:rsid w:val="00023343"/>
    <w:rsid w:val="000907E2"/>
    <w:rsid w:val="00095609"/>
    <w:rsid w:val="000D0EAD"/>
    <w:rsid w:val="00132780"/>
    <w:rsid w:val="00183C1F"/>
    <w:rsid w:val="0019437C"/>
    <w:rsid w:val="001E6D72"/>
    <w:rsid w:val="002B2996"/>
    <w:rsid w:val="00317076"/>
    <w:rsid w:val="00370FB9"/>
    <w:rsid w:val="003F45E7"/>
    <w:rsid w:val="00461D76"/>
    <w:rsid w:val="00526204"/>
    <w:rsid w:val="00545224"/>
    <w:rsid w:val="0057260A"/>
    <w:rsid w:val="00585DBF"/>
    <w:rsid w:val="00627D3A"/>
    <w:rsid w:val="006672B4"/>
    <w:rsid w:val="006B081B"/>
    <w:rsid w:val="006B0FF6"/>
    <w:rsid w:val="006B2124"/>
    <w:rsid w:val="006E086B"/>
    <w:rsid w:val="00740387"/>
    <w:rsid w:val="00801A8F"/>
    <w:rsid w:val="00850B04"/>
    <w:rsid w:val="008C2F16"/>
    <w:rsid w:val="00910F05"/>
    <w:rsid w:val="00976BAB"/>
    <w:rsid w:val="009A2054"/>
    <w:rsid w:val="009A76E2"/>
    <w:rsid w:val="009D306B"/>
    <w:rsid w:val="009D521D"/>
    <w:rsid w:val="00A7469E"/>
    <w:rsid w:val="00A7796E"/>
    <w:rsid w:val="00A97CE3"/>
    <w:rsid w:val="00AB3912"/>
    <w:rsid w:val="00AB6132"/>
    <w:rsid w:val="00AF523D"/>
    <w:rsid w:val="00B55BAB"/>
    <w:rsid w:val="00C37C7D"/>
    <w:rsid w:val="00C55849"/>
    <w:rsid w:val="00D342CD"/>
    <w:rsid w:val="00D36650"/>
    <w:rsid w:val="00DD604C"/>
    <w:rsid w:val="00E71C22"/>
    <w:rsid w:val="00E87C9F"/>
    <w:rsid w:val="00E973BE"/>
    <w:rsid w:val="00FD56BF"/>
    <w:rsid w:val="0E543596"/>
    <w:rsid w:val="13DA6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CCD80F"/>
  <w15:docId w15:val="{B7F7F4A0-7A86-4F95-BA07-1B48599C6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2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  <w:rPr>
      <w:rFonts w:asciiTheme="minorHAnsi" w:eastAsiaTheme="minorEastAsia" w:hAnsiTheme="minorHAnsi" w:cstheme="minorBidi"/>
      <w:szCs w:val="22"/>
    </w:rPr>
  </w:style>
  <w:style w:type="paragraph" w:styleId="a5">
    <w:name w:val="Balloon Text"/>
    <w:basedOn w:val="a"/>
    <w:link w:val="a6"/>
    <w:uiPriority w:val="99"/>
    <w:semiHidden/>
    <w:unhideWhenUsed/>
    <w:rPr>
      <w:sz w:val="18"/>
      <w:szCs w:val="18"/>
    </w:rPr>
  </w:style>
  <w:style w:type="character" w:styleId="a7">
    <w:name w:val="annotation reference"/>
    <w:basedOn w:val="a0"/>
    <w:uiPriority w:val="99"/>
    <w:semiHidden/>
    <w:unhideWhenUsed/>
    <w:qFormat/>
    <w:rPr>
      <w:sz w:val="21"/>
      <w:szCs w:val="21"/>
    </w:rPr>
  </w:style>
  <w:style w:type="paragraph" w:customStyle="1" w:styleId="1">
    <w:name w:val="正文1"/>
    <w:basedOn w:val="a"/>
    <w:qFormat/>
    <w:pPr>
      <w:adjustRightInd w:val="0"/>
      <w:spacing w:line="318" w:lineRule="atLeast"/>
      <w:ind w:left="369" w:firstLine="369"/>
      <w:jc w:val="left"/>
      <w:textAlignment w:val="baseline"/>
    </w:pPr>
    <w:rPr>
      <w:rFonts w:ascii="宋体"/>
      <w:kern w:val="0"/>
      <w:sz w:val="24"/>
      <w:szCs w:val="20"/>
    </w:rPr>
  </w:style>
  <w:style w:type="paragraph" w:customStyle="1" w:styleId="10">
    <w:name w:val="样式1"/>
    <w:basedOn w:val="a"/>
    <w:qFormat/>
    <w:pPr>
      <w:adjustRightInd w:val="0"/>
      <w:textAlignment w:val="baseline"/>
    </w:pPr>
    <w:rPr>
      <w:rFonts w:ascii="宋体"/>
      <w:kern w:val="0"/>
      <w:szCs w:val="21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4">
    <w:name w:val="批注文字 字符"/>
    <w:basedOn w:val="a0"/>
    <w:link w:val="a3"/>
    <w:uiPriority w:val="99"/>
    <w:qFormat/>
  </w:style>
  <w:style w:type="character" w:customStyle="1" w:styleId="a6">
    <w:name w:val="批注框文本 字符"/>
    <w:basedOn w:val="a0"/>
    <w:link w:val="a5"/>
    <w:uiPriority w:val="99"/>
    <w:semiHidden/>
    <w:rPr>
      <w:rFonts w:ascii="Times New Roman" w:eastAsia="宋体" w:hAnsi="Times New Roman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907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9">
    <w:name w:val="页眉 字符"/>
    <w:basedOn w:val="a0"/>
    <w:link w:val="a8"/>
    <w:uiPriority w:val="99"/>
    <w:rsid w:val="000907E2"/>
    <w:rPr>
      <w:rFonts w:ascii="Times New Roman" w:eastAsia="宋体" w:hAnsi="Times New Roman" w:cs="Times New Roman"/>
      <w:kern w:val="2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0907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b">
    <w:name w:val="页脚 字符"/>
    <w:basedOn w:val="a0"/>
    <w:link w:val="aa"/>
    <w:uiPriority w:val="99"/>
    <w:rsid w:val="000907E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8EC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2</Pages>
  <Words>100</Words>
  <Characters>575</Characters>
  <Application>Microsoft Office Word</Application>
  <DocSecurity>0</DocSecurity>
  <Lines>4</Lines>
  <Paragraphs>1</Paragraphs>
  <ScaleCrop>false</ScaleCrop>
  <Company>Sky123.Org</Company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</dc:creator>
  <cp:lastModifiedBy>ch</cp:lastModifiedBy>
  <cp:revision>73</cp:revision>
  <cp:lastPrinted>2026-09-17T08:16:00Z</cp:lastPrinted>
  <dcterms:created xsi:type="dcterms:W3CDTF">2026-09-02T08:34:00Z</dcterms:created>
  <dcterms:modified xsi:type="dcterms:W3CDTF">2026-09-17T08:16:00Z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eyJoZGlkIjoiNjZkNjUwYTUyZDkxZWVmOTcyNjM1ODM3NjA5MTQyNjEiLCJ1c2VySWQiOiI1MDY1MDEyODMifQ==</vt:lpwstr>
  </property>
  <property fmtid="{D5CDD505-2E9C-101B-9397-08002B2CF9AE}" pid="3" name="KSOProductBuildVer">
    <vt:lpwstr>2052-12.1.0.28505</vt:lpwstr>
  </property>
  <property fmtid="{D5CDD505-2E9C-101B-9397-08002B2CF9AE}" pid="4" name="ICV">
    <vt:lpwstr>B638E0C47A9A4DC9AD7CD95C31EDE179_12</vt:lpwstr>
  </property>
</Properties>
</file>