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6D9A07" w14:textId="77777777" w:rsidR="00F44F3A" w:rsidRDefault="00A50EA4">
      <w:pPr>
        <w:spacing w:line="200" w:lineRule="atLeast"/>
        <w:jc w:val="center"/>
        <w:rPr>
          <w:rFonts w:asciiTheme="majorEastAsia" w:eastAsiaTheme="majorEastAsia" w:hAnsiTheme="majorEastAsia" w:hint="eastAsia"/>
          <w:sz w:val="44"/>
          <w:szCs w:val="44"/>
        </w:rPr>
      </w:pPr>
      <w:r>
        <w:rPr>
          <w:rFonts w:asciiTheme="majorEastAsia" w:eastAsiaTheme="majorEastAsia" w:hAnsiTheme="majorEastAsia"/>
          <w:sz w:val="44"/>
          <w:szCs w:val="44"/>
        </w:rPr>
        <w:t>产品询价单</w:t>
      </w:r>
    </w:p>
    <w:p w14:paraId="44AC7726" w14:textId="2E80DA32" w:rsidR="007410DF" w:rsidRDefault="00A50EA4" w:rsidP="001D0531">
      <w:pPr>
        <w:spacing w:line="400" w:lineRule="exact"/>
        <w:ind w:firstLine="555"/>
        <w:jc w:val="left"/>
        <w:rPr>
          <w:sz w:val="28"/>
          <w:szCs w:val="28"/>
        </w:rPr>
      </w:pPr>
      <w:r>
        <w:rPr>
          <w:rFonts w:hint="eastAsia"/>
          <w:sz w:val="28"/>
          <w:szCs w:val="28"/>
        </w:rPr>
        <w:t>请贵公司对下表的内容给予报价，并请于</w:t>
      </w:r>
      <w:r>
        <w:rPr>
          <w:rFonts w:hint="eastAsia"/>
          <w:sz w:val="28"/>
          <w:szCs w:val="28"/>
          <w:u w:val="single"/>
        </w:rPr>
        <w:t xml:space="preserve"> </w:t>
      </w:r>
      <w:r>
        <w:rPr>
          <w:sz w:val="28"/>
          <w:szCs w:val="28"/>
          <w:u w:val="single"/>
        </w:rPr>
        <w:t>20</w:t>
      </w:r>
      <w:r>
        <w:rPr>
          <w:rFonts w:hint="eastAsia"/>
          <w:sz w:val="28"/>
          <w:szCs w:val="28"/>
          <w:u w:val="single"/>
        </w:rPr>
        <w:t>2</w:t>
      </w:r>
      <w:r w:rsidR="00961A55">
        <w:rPr>
          <w:rFonts w:hint="eastAsia"/>
          <w:sz w:val="28"/>
          <w:szCs w:val="28"/>
          <w:u w:val="single"/>
        </w:rPr>
        <w:t>6</w:t>
      </w:r>
      <w:r>
        <w:rPr>
          <w:sz w:val="28"/>
          <w:szCs w:val="28"/>
          <w:u w:val="single"/>
        </w:rPr>
        <w:t xml:space="preserve"> </w:t>
      </w:r>
      <w:r>
        <w:rPr>
          <w:rFonts w:hint="eastAsia"/>
          <w:sz w:val="28"/>
          <w:szCs w:val="28"/>
        </w:rPr>
        <w:t>年</w:t>
      </w:r>
      <w:r w:rsidR="00961A55">
        <w:rPr>
          <w:rFonts w:hint="eastAsia"/>
          <w:sz w:val="28"/>
          <w:szCs w:val="28"/>
          <w:u w:val="single"/>
        </w:rPr>
        <w:t xml:space="preserve"> </w:t>
      </w:r>
      <w:r w:rsidR="003B77D8">
        <w:rPr>
          <w:rFonts w:hint="eastAsia"/>
          <w:sz w:val="28"/>
          <w:szCs w:val="28"/>
          <w:u w:val="single"/>
        </w:rPr>
        <w:t>3</w:t>
      </w:r>
      <w:r w:rsidR="00961A55">
        <w:rPr>
          <w:rFonts w:hint="eastAsia"/>
          <w:sz w:val="28"/>
          <w:szCs w:val="28"/>
          <w:u w:val="single"/>
        </w:rPr>
        <w:t xml:space="preserve"> </w:t>
      </w:r>
      <w:r>
        <w:rPr>
          <w:rFonts w:hint="eastAsia"/>
          <w:sz w:val="28"/>
          <w:szCs w:val="28"/>
        </w:rPr>
        <w:t>月</w:t>
      </w:r>
      <w:r w:rsidR="00961A55">
        <w:rPr>
          <w:rFonts w:hint="eastAsia"/>
          <w:sz w:val="28"/>
          <w:szCs w:val="28"/>
          <w:u w:val="single"/>
        </w:rPr>
        <w:t xml:space="preserve"> </w:t>
      </w:r>
      <w:r w:rsidR="003B77D8">
        <w:rPr>
          <w:rFonts w:hint="eastAsia"/>
          <w:sz w:val="28"/>
          <w:szCs w:val="28"/>
          <w:u w:val="single"/>
        </w:rPr>
        <w:t>4</w:t>
      </w:r>
      <w:r w:rsidR="00961A55">
        <w:rPr>
          <w:rFonts w:hint="eastAsia"/>
          <w:sz w:val="28"/>
          <w:szCs w:val="28"/>
          <w:u w:val="single"/>
        </w:rPr>
        <w:t xml:space="preserve">  </w:t>
      </w:r>
      <w:r>
        <w:rPr>
          <w:rFonts w:hint="eastAsia"/>
          <w:sz w:val="28"/>
          <w:szCs w:val="28"/>
        </w:rPr>
        <w:t>日</w:t>
      </w:r>
      <w:r>
        <w:rPr>
          <w:sz w:val="28"/>
          <w:szCs w:val="28"/>
          <w:u w:val="single"/>
        </w:rPr>
        <w:t xml:space="preserve">  </w:t>
      </w:r>
      <w:r>
        <w:rPr>
          <w:rFonts w:hint="eastAsia"/>
          <w:sz w:val="28"/>
          <w:szCs w:val="28"/>
          <w:u w:val="single"/>
        </w:rPr>
        <w:t>1</w:t>
      </w:r>
      <w:r w:rsidR="00961A55">
        <w:rPr>
          <w:rFonts w:hint="eastAsia"/>
          <w:sz w:val="28"/>
          <w:szCs w:val="28"/>
          <w:u w:val="single"/>
        </w:rPr>
        <w:t>3</w:t>
      </w:r>
      <w:r>
        <w:rPr>
          <w:rFonts w:hint="eastAsia"/>
          <w:sz w:val="28"/>
          <w:szCs w:val="28"/>
        </w:rPr>
        <w:t>点前将所报价格纸质盖章报价表</w:t>
      </w:r>
      <w:r w:rsidR="005C588B">
        <w:rPr>
          <w:rFonts w:hint="eastAsia"/>
          <w:sz w:val="28"/>
          <w:szCs w:val="28"/>
        </w:rPr>
        <w:t>送</w:t>
      </w:r>
      <w:r>
        <w:rPr>
          <w:rFonts w:hint="eastAsia"/>
          <w:sz w:val="28"/>
          <w:szCs w:val="28"/>
        </w:rPr>
        <w:t>至</w:t>
      </w:r>
      <w:r>
        <w:rPr>
          <w:rFonts w:hint="eastAsia"/>
          <w:sz w:val="28"/>
          <w:szCs w:val="28"/>
          <w:u w:val="single"/>
        </w:rPr>
        <w:t>地址：</w:t>
      </w:r>
      <w:r w:rsidR="005C588B">
        <w:rPr>
          <w:rFonts w:hint="eastAsia"/>
          <w:sz w:val="28"/>
          <w:szCs w:val="28"/>
          <w:u w:val="single"/>
        </w:rPr>
        <w:t>北京市经济技术开发区荣华中路</w:t>
      </w:r>
      <w:r w:rsidR="005C588B">
        <w:rPr>
          <w:rFonts w:hint="eastAsia"/>
          <w:sz w:val="28"/>
          <w:szCs w:val="28"/>
          <w:u w:val="single"/>
        </w:rPr>
        <w:t>11</w:t>
      </w:r>
      <w:r w:rsidR="005C588B">
        <w:rPr>
          <w:rFonts w:hint="eastAsia"/>
          <w:sz w:val="28"/>
          <w:szCs w:val="28"/>
          <w:u w:val="single"/>
        </w:rPr>
        <w:t>号中国国际电子商务中心</w:t>
      </w:r>
      <w:r w:rsidR="005C588B" w:rsidRPr="005C588B">
        <w:rPr>
          <w:rFonts w:hint="eastAsia"/>
          <w:sz w:val="28"/>
          <w:szCs w:val="28"/>
        </w:rPr>
        <w:t xml:space="preserve">  </w:t>
      </w:r>
      <w:r w:rsidR="007410DF">
        <w:rPr>
          <w:rFonts w:hint="eastAsia"/>
          <w:sz w:val="28"/>
          <w:szCs w:val="28"/>
        </w:rPr>
        <w:t>。</w:t>
      </w:r>
    </w:p>
    <w:p w14:paraId="38F982ED" w14:textId="70498EF3" w:rsidR="007410DF" w:rsidRPr="001E654F" w:rsidRDefault="005C588B" w:rsidP="001D0531">
      <w:pPr>
        <w:spacing w:line="400" w:lineRule="exact"/>
        <w:ind w:firstLine="555"/>
        <w:jc w:val="left"/>
        <w:rPr>
          <w:rFonts w:ascii="宋体" w:hAnsi="宋体" w:cs="宋体" w:hint="eastAsia"/>
          <w:kern w:val="0"/>
          <w:sz w:val="28"/>
          <w:szCs w:val="28"/>
        </w:rPr>
      </w:pPr>
      <w:r w:rsidRPr="005C588B">
        <w:rPr>
          <w:rFonts w:ascii="宋体" w:hAnsi="宋体" w:cs="宋体"/>
          <w:kern w:val="0"/>
          <w:sz w:val="28"/>
          <w:szCs w:val="28"/>
        </w:rPr>
        <w:t>联</w:t>
      </w:r>
      <w:r w:rsidR="007410DF">
        <w:rPr>
          <w:rFonts w:ascii="宋体" w:hAnsi="宋体" w:cs="宋体" w:hint="eastAsia"/>
          <w:kern w:val="0"/>
          <w:sz w:val="28"/>
          <w:szCs w:val="28"/>
        </w:rPr>
        <w:t xml:space="preserve">  </w:t>
      </w:r>
      <w:r w:rsidRPr="005C588B">
        <w:rPr>
          <w:rFonts w:ascii="宋体" w:hAnsi="宋体" w:cs="宋体"/>
          <w:kern w:val="0"/>
          <w:sz w:val="28"/>
          <w:szCs w:val="28"/>
        </w:rPr>
        <w:t>系</w:t>
      </w:r>
      <w:r w:rsidR="007410DF">
        <w:rPr>
          <w:rFonts w:ascii="宋体" w:hAnsi="宋体" w:cs="宋体" w:hint="eastAsia"/>
          <w:kern w:val="0"/>
          <w:sz w:val="28"/>
          <w:szCs w:val="28"/>
        </w:rPr>
        <w:t xml:space="preserve">  </w:t>
      </w:r>
      <w:r w:rsidRPr="005C588B">
        <w:rPr>
          <w:rFonts w:ascii="宋体" w:hAnsi="宋体" w:cs="宋体"/>
          <w:kern w:val="0"/>
          <w:sz w:val="28"/>
          <w:szCs w:val="28"/>
        </w:rPr>
        <w:t>人：</w:t>
      </w:r>
      <w:r w:rsidR="001E654F">
        <w:rPr>
          <w:rFonts w:ascii="宋体" w:hAnsi="宋体" w:cs="宋体" w:hint="eastAsia"/>
          <w:kern w:val="0"/>
          <w:sz w:val="28"/>
          <w:szCs w:val="28"/>
        </w:rPr>
        <w:t xml:space="preserve"> </w:t>
      </w:r>
      <w:r w:rsidR="003B77D8">
        <w:rPr>
          <w:rFonts w:ascii="宋体" w:hAnsi="宋体" w:cs="宋体" w:hint="eastAsia"/>
          <w:kern w:val="0"/>
          <w:sz w:val="28"/>
          <w:szCs w:val="28"/>
        </w:rPr>
        <w:t>王婷婷</w:t>
      </w:r>
      <w:r w:rsidRPr="005C588B">
        <w:rPr>
          <w:rFonts w:ascii="宋体" w:hAnsi="宋体" w:cs="宋体"/>
          <w:kern w:val="0"/>
          <w:sz w:val="28"/>
          <w:szCs w:val="28"/>
        </w:rPr>
        <w:t>  电 话：010-6780</w:t>
      </w:r>
      <w:r w:rsidR="003B77D8">
        <w:rPr>
          <w:rFonts w:ascii="宋体" w:hAnsi="宋体" w:cs="宋体" w:hint="eastAsia"/>
          <w:kern w:val="0"/>
          <w:sz w:val="28"/>
          <w:szCs w:val="28"/>
        </w:rPr>
        <w:t xml:space="preserve">1933 </w:t>
      </w:r>
      <w:r w:rsidRPr="005C588B">
        <w:rPr>
          <w:rFonts w:ascii="宋体" w:hAnsi="宋体" w:cs="宋体"/>
          <w:kern w:val="0"/>
          <w:sz w:val="28"/>
          <w:szCs w:val="28"/>
        </w:rPr>
        <w:t>010-67800312。 </w:t>
      </w:r>
      <w:r w:rsidR="00A50EA4" w:rsidRPr="001E654F">
        <w:rPr>
          <w:rFonts w:ascii="宋体" w:hAnsi="宋体" w:cs="宋体" w:hint="eastAsia"/>
          <w:kern w:val="0"/>
          <w:sz w:val="28"/>
          <w:szCs w:val="28"/>
        </w:rPr>
        <w:t xml:space="preserve"> </w:t>
      </w:r>
    </w:p>
    <w:p w14:paraId="31B189E0" w14:textId="50FDF936" w:rsidR="00F44F3A" w:rsidRPr="001E654F" w:rsidRDefault="005C588B" w:rsidP="001E654F">
      <w:pPr>
        <w:spacing w:line="400" w:lineRule="exact"/>
        <w:ind w:firstLine="555"/>
        <w:jc w:val="left"/>
        <w:rPr>
          <w:rFonts w:ascii="宋体" w:hAnsi="宋体" w:cs="宋体" w:hint="eastAsia"/>
          <w:kern w:val="0"/>
          <w:sz w:val="28"/>
          <w:szCs w:val="28"/>
        </w:rPr>
      </w:pPr>
      <w:r w:rsidRPr="001E654F">
        <w:rPr>
          <w:rFonts w:ascii="宋体" w:hAnsi="宋体" w:cs="宋体" w:hint="eastAsia"/>
          <w:kern w:val="0"/>
          <w:sz w:val="28"/>
          <w:szCs w:val="28"/>
        </w:rPr>
        <w:t>项目</w:t>
      </w:r>
      <w:r w:rsidR="00A50EA4" w:rsidRPr="001E654F">
        <w:rPr>
          <w:rFonts w:ascii="宋体" w:hAnsi="宋体" w:cs="宋体" w:hint="eastAsia"/>
          <w:kern w:val="0"/>
          <w:sz w:val="28"/>
          <w:szCs w:val="28"/>
        </w:rPr>
        <w:t xml:space="preserve">联系人：赵丁 </w:t>
      </w:r>
      <w:r w:rsidR="001E654F" w:rsidRPr="001E654F">
        <w:rPr>
          <w:rFonts w:ascii="宋体" w:hAnsi="宋体" w:cs="宋体" w:hint="eastAsia"/>
          <w:kern w:val="0"/>
          <w:sz w:val="28"/>
          <w:szCs w:val="28"/>
        </w:rPr>
        <w:t xml:space="preserve">   </w:t>
      </w:r>
      <w:r w:rsidR="00A50EA4" w:rsidRPr="001E654F">
        <w:rPr>
          <w:rFonts w:ascii="宋体" w:hAnsi="宋体" w:cs="宋体" w:hint="eastAsia"/>
          <w:kern w:val="0"/>
          <w:sz w:val="28"/>
          <w:szCs w:val="28"/>
        </w:rPr>
        <w:t>电</w:t>
      </w:r>
      <w:r w:rsidR="001E654F" w:rsidRPr="001E654F">
        <w:rPr>
          <w:rFonts w:ascii="宋体" w:hAnsi="宋体" w:cs="宋体" w:hint="eastAsia"/>
          <w:kern w:val="0"/>
          <w:sz w:val="28"/>
          <w:szCs w:val="28"/>
        </w:rPr>
        <w:t xml:space="preserve">  </w:t>
      </w:r>
      <w:r w:rsidR="00A50EA4" w:rsidRPr="001E654F">
        <w:rPr>
          <w:rFonts w:ascii="宋体" w:hAnsi="宋体" w:cs="宋体" w:hint="eastAsia"/>
          <w:kern w:val="0"/>
          <w:sz w:val="28"/>
          <w:szCs w:val="28"/>
        </w:rPr>
        <w:t>话</w:t>
      </w:r>
      <w:r w:rsidR="001E654F">
        <w:rPr>
          <w:rFonts w:ascii="宋体" w:hAnsi="宋体" w:cs="宋体" w:hint="eastAsia"/>
          <w:kern w:val="0"/>
          <w:sz w:val="28"/>
          <w:szCs w:val="28"/>
        </w:rPr>
        <w:t>:</w:t>
      </w:r>
      <w:r w:rsidR="00A50EA4" w:rsidRPr="001E654F">
        <w:rPr>
          <w:rFonts w:ascii="宋体" w:hAnsi="宋体" w:cs="宋体" w:hint="eastAsia"/>
          <w:kern w:val="0"/>
          <w:sz w:val="28"/>
          <w:szCs w:val="28"/>
        </w:rPr>
        <w:t xml:space="preserve">18618301255 </w:t>
      </w:r>
      <w:r w:rsidRPr="001E654F">
        <w:rPr>
          <w:rFonts w:ascii="宋体" w:hAnsi="宋体" w:cs="宋体" w:hint="eastAsia"/>
          <w:kern w:val="0"/>
          <w:sz w:val="28"/>
          <w:szCs w:val="28"/>
        </w:rPr>
        <w:t>。</w:t>
      </w:r>
    </w:p>
    <w:p w14:paraId="7BD0DB87" w14:textId="77777777" w:rsidR="00F44F3A" w:rsidRDefault="00A50EA4" w:rsidP="00DE3282">
      <w:pPr>
        <w:jc w:val="right"/>
        <w:rPr>
          <w:sz w:val="28"/>
          <w:szCs w:val="28"/>
        </w:rPr>
      </w:pPr>
      <w:r>
        <w:rPr>
          <w:sz w:val="28"/>
          <w:szCs w:val="28"/>
        </w:rPr>
        <w:t>询价单位</w:t>
      </w:r>
      <w:r>
        <w:rPr>
          <w:rFonts w:hint="eastAsia"/>
          <w:sz w:val="28"/>
          <w:szCs w:val="28"/>
        </w:rPr>
        <w:t>：中国国际电子商务中心</w:t>
      </w:r>
    </w:p>
    <w:p w14:paraId="7640F7BB" w14:textId="77777777" w:rsidR="00F44F3A" w:rsidRDefault="00F44F3A">
      <w:pPr>
        <w:spacing w:line="400" w:lineRule="exact"/>
        <w:ind w:firstLineChars="1600" w:firstLine="4480"/>
        <w:jc w:val="right"/>
        <w:rPr>
          <w:sz w:val="28"/>
          <w:szCs w:val="28"/>
        </w:rPr>
      </w:pPr>
    </w:p>
    <w:p w14:paraId="72BA3BDF" w14:textId="77777777" w:rsidR="00252A6A" w:rsidRDefault="00252A6A" w:rsidP="00252A6A">
      <w:pPr>
        <w:jc w:val="center"/>
        <w:rPr>
          <w:rFonts w:ascii="宋体" w:hAnsi="宋体" w:cs="宋体" w:hint="eastAsia"/>
          <w:b/>
          <w:kern w:val="0"/>
          <w:sz w:val="28"/>
          <w:szCs w:val="28"/>
        </w:rPr>
      </w:pPr>
      <w:r>
        <w:rPr>
          <w:rFonts w:ascii="宋体" w:hAnsi="宋体" w:cs="宋体" w:hint="eastAsia"/>
          <w:b/>
          <w:kern w:val="0"/>
          <w:sz w:val="28"/>
          <w:szCs w:val="28"/>
        </w:rPr>
        <w:t>《服务清单》</w:t>
      </w:r>
    </w:p>
    <w:p w14:paraId="202D8803" w14:textId="77777777" w:rsidR="00961A55" w:rsidRPr="007410DF" w:rsidRDefault="00961A55" w:rsidP="00961A55">
      <w:pPr>
        <w:autoSpaceDE w:val="0"/>
        <w:autoSpaceDN w:val="0"/>
        <w:snapToGrid w:val="0"/>
        <w:spacing w:line="360" w:lineRule="auto"/>
        <w:ind w:rightChars="-188" w:right="-395" w:firstLineChars="200" w:firstLine="560"/>
        <w:rPr>
          <w:sz w:val="28"/>
          <w:szCs w:val="28"/>
        </w:rPr>
      </w:pPr>
      <w:r w:rsidRPr="007410DF">
        <w:rPr>
          <w:rFonts w:hint="eastAsia"/>
          <w:sz w:val="28"/>
          <w:szCs w:val="28"/>
        </w:rPr>
        <w:t>硬件维修及更换、软件升级、设备调优、技术支撑、效果调优、线缆检测、备机备件等。提供设备软硬件</w:t>
      </w:r>
      <w:r w:rsidRPr="007410DF">
        <w:rPr>
          <w:rFonts w:hint="eastAsia"/>
          <w:sz w:val="28"/>
          <w:szCs w:val="28"/>
        </w:rPr>
        <w:t>7*24</w:t>
      </w:r>
      <w:r w:rsidRPr="007410DF">
        <w:rPr>
          <w:rFonts w:hint="eastAsia"/>
          <w:sz w:val="28"/>
          <w:szCs w:val="28"/>
        </w:rPr>
        <w:t>远程技术支持及现场维修、更换等运维服务。</w:t>
      </w:r>
    </w:p>
    <w:p w14:paraId="0DC7ABCA" w14:textId="77777777" w:rsidR="00961A55" w:rsidRPr="007410DF" w:rsidRDefault="00961A55" w:rsidP="00961A55">
      <w:pPr>
        <w:autoSpaceDE w:val="0"/>
        <w:autoSpaceDN w:val="0"/>
        <w:snapToGrid w:val="0"/>
        <w:spacing w:line="360" w:lineRule="auto"/>
        <w:ind w:rightChars="-188" w:right="-395" w:firstLineChars="200" w:firstLine="560"/>
        <w:rPr>
          <w:sz w:val="28"/>
          <w:szCs w:val="28"/>
        </w:rPr>
      </w:pPr>
      <w:r w:rsidRPr="007410DF">
        <w:rPr>
          <w:rFonts w:hint="eastAsia"/>
          <w:sz w:val="28"/>
          <w:szCs w:val="28"/>
        </w:rPr>
        <w:t>技术支持服务方式：</w:t>
      </w:r>
    </w:p>
    <w:p w14:paraId="40162FE9" w14:textId="77777777" w:rsidR="00961A55" w:rsidRPr="007410DF" w:rsidRDefault="00961A55" w:rsidP="00961A55">
      <w:pPr>
        <w:autoSpaceDE w:val="0"/>
        <w:autoSpaceDN w:val="0"/>
        <w:snapToGrid w:val="0"/>
        <w:spacing w:line="360" w:lineRule="auto"/>
        <w:ind w:rightChars="-188" w:right="-395"/>
        <w:rPr>
          <w:sz w:val="28"/>
          <w:szCs w:val="28"/>
        </w:rPr>
      </w:pPr>
      <w:r w:rsidRPr="007410DF">
        <w:rPr>
          <w:rFonts w:hint="eastAsia"/>
          <w:sz w:val="28"/>
          <w:szCs w:val="28"/>
        </w:rPr>
        <w:t>（</w:t>
      </w:r>
      <w:r w:rsidRPr="007410DF">
        <w:rPr>
          <w:rFonts w:hint="eastAsia"/>
          <w:sz w:val="28"/>
          <w:szCs w:val="28"/>
        </w:rPr>
        <w:t>1</w:t>
      </w:r>
      <w:r w:rsidRPr="007410DF">
        <w:rPr>
          <w:rFonts w:hint="eastAsia"/>
          <w:sz w:val="28"/>
          <w:szCs w:val="28"/>
        </w:rPr>
        <w:t>）提供电话及现场支持服务现场支持服务是指在经过确定需要进行现场支持的情况下，在</w:t>
      </w:r>
      <w:r w:rsidRPr="007410DF">
        <w:rPr>
          <w:rFonts w:hint="eastAsia"/>
          <w:sz w:val="28"/>
          <w:szCs w:val="28"/>
        </w:rPr>
        <w:t>2</w:t>
      </w:r>
      <w:r w:rsidRPr="007410DF">
        <w:rPr>
          <w:rFonts w:hint="eastAsia"/>
          <w:sz w:val="28"/>
          <w:szCs w:val="28"/>
        </w:rPr>
        <w:t>小时内派经验丰富的工程师赴现场提供现场支持服务。快速定位软硬件故障，半日内解决，如需产品更换，</w:t>
      </w:r>
      <w:r w:rsidRPr="007410DF">
        <w:rPr>
          <w:rFonts w:hint="eastAsia"/>
          <w:sz w:val="28"/>
          <w:szCs w:val="28"/>
        </w:rPr>
        <w:t>1</w:t>
      </w:r>
      <w:r w:rsidRPr="007410DF">
        <w:rPr>
          <w:rFonts w:hint="eastAsia"/>
          <w:sz w:val="28"/>
          <w:szCs w:val="28"/>
        </w:rPr>
        <w:t>日解决，如配货期超过</w:t>
      </w:r>
      <w:r w:rsidRPr="007410DF">
        <w:rPr>
          <w:rFonts w:hint="eastAsia"/>
          <w:sz w:val="28"/>
          <w:szCs w:val="28"/>
        </w:rPr>
        <w:t>1</w:t>
      </w:r>
      <w:r w:rsidRPr="007410DF">
        <w:rPr>
          <w:rFonts w:hint="eastAsia"/>
          <w:sz w:val="28"/>
          <w:szCs w:val="28"/>
        </w:rPr>
        <w:t>天，配货期内提供备品服务。现场支持服务及软硬件产品维修及更换在设备维保期内免费；设备过维保期后提供有偿服务。</w:t>
      </w:r>
    </w:p>
    <w:p w14:paraId="2E38DB15" w14:textId="77777777" w:rsidR="00961A55" w:rsidRPr="007410DF" w:rsidRDefault="00961A55" w:rsidP="00961A55">
      <w:pPr>
        <w:autoSpaceDE w:val="0"/>
        <w:autoSpaceDN w:val="0"/>
        <w:snapToGrid w:val="0"/>
        <w:spacing w:line="360" w:lineRule="auto"/>
        <w:ind w:rightChars="-188" w:right="-395"/>
        <w:rPr>
          <w:sz w:val="28"/>
          <w:szCs w:val="28"/>
        </w:rPr>
      </w:pPr>
      <w:r w:rsidRPr="007410DF">
        <w:rPr>
          <w:rFonts w:hint="eastAsia"/>
          <w:sz w:val="28"/>
          <w:szCs w:val="28"/>
        </w:rPr>
        <w:t>（</w:t>
      </w:r>
      <w:r w:rsidRPr="007410DF">
        <w:rPr>
          <w:rFonts w:hint="eastAsia"/>
          <w:sz w:val="28"/>
          <w:szCs w:val="28"/>
        </w:rPr>
        <w:t>2</w:t>
      </w:r>
      <w:r w:rsidRPr="007410DF">
        <w:rPr>
          <w:rFonts w:hint="eastAsia"/>
          <w:sz w:val="28"/>
          <w:szCs w:val="28"/>
        </w:rPr>
        <w:t>）提供损坏设备不返还服务，在相关损坏的软硬件产品更换后，原损坏的软硬件供方不可带走，损坏件归属甲方。</w:t>
      </w:r>
    </w:p>
    <w:p w14:paraId="56397B83" w14:textId="77777777" w:rsidR="00961A55" w:rsidRPr="007410DF" w:rsidRDefault="00961A55" w:rsidP="00961A55">
      <w:pPr>
        <w:autoSpaceDE w:val="0"/>
        <w:autoSpaceDN w:val="0"/>
        <w:snapToGrid w:val="0"/>
        <w:spacing w:line="360" w:lineRule="auto"/>
        <w:ind w:rightChars="-188" w:right="-395"/>
        <w:rPr>
          <w:sz w:val="28"/>
          <w:szCs w:val="28"/>
        </w:rPr>
      </w:pPr>
      <w:r w:rsidRPr="007410DF">
        <w:rPr>
          <w:rFonts w:hint="eastAsia"/>
          <w:sz w:val="28"/>
          <w:szCs w:val="28"/>
        </w:rPr>
        <w:t>（</w:t>
      </w:r>
      <w:r w:rsidRPr="007410DF">
        <w:rPr>
          <w:rFonts w:hint="eastAsia"/>
          <w:sz w:val="28"/>
          <w:szCs w:val="28"/>
        </w:rPr>
        <w:t>3</w:t>
      </w:r>
      <w:r w:rsidRPr="007410DF">
        <w:rPr>
          <w:rFonts w:hint="eastAsia"/>
          <w:sz w:val="28"/>
          <w:szCs w:val="28"/>
        </w:rPr>
        <w:t>）提供系统升级服务。提供已在其它系统上得到验证和改进的系统更新软件包，派遣经验丰富的工程师通过安全、可靠、经过验证的升级方法实施更新，避免系统发生故障或软件存在隐患，确保甲方的系统始终处于最佳运行状态。</w:t>
      </w:r>
    </w:p>
    <w:p w14:paraId="764423FB" w14:textId="77777777" w:rsidR="00961A55" w:rsidRPr="007410DF" w:rsidRDefault="00961A55" w:rsidP="00961A55">
      <w:pPr>
        <w:spacing w:line="360" w:lineRule="auto"/>
        <w:rPr>
          <w:sz w:val="28"/>
          <w:szCs w:val="28"/>
        </w:rPr>
      </w:pPr>
      <w:r w:rsidRPr="007410DF">
        <w:rPr>
          <w:rFonts w:hint="eastAsia"/>
          <w:sz w:val="28"/>
          <w:szCs w:val="28"/>
        </w:rPr>
        <w:t>（</w:t>
      </w:r>
      <w:r w:rsidRPr="007410DF">
        <w:rPr>
          <w:rFonts w:hint="eastAsia"/>
          <w:sz w:val="28"/>
          <w:szCs w:val="28"/>
        </w:rPr>
        <w:t>4</w:t>
      </w:r>
      <w:r w:rsidRPr="007410DF">
        <w:rPr>
          <w:rFonts w:hint="eastAsia"/>
          <w:sz w:val="28"/>
          <w:szCs w:val="28"/>
        </w:rPr>
        <w:t>）在服务期内，提供设备软硬件</w:t>
      </w:r>
      <w:r w:rsidRPr="007410DF">
        <w:rPr>
          <w:rFonts w:hint="eastAsia"/>
          <w:sz w:val="28"/>
          <w:szCs w:val="28"/>
        </w:rPr>
        <w:t>7*24</w:t>
      </w:r>
      <w:r w:rsidRPr="007410DF">
        <w:rPr>
          <w:rFonts w:hint="eastAsia"/>
          <w:sz w:val="28"/>
          <w:szCs w:val="28"/>
        </w:rPr>
        <w:t>小时的免费电话技术支持服</w:t>
      </w:r>
      <w:r w:rsidRPr="007410DF">
        <w:rPr>
          <w:rFonts w:hint="eastAsia"/>
          <w:sz w:val="28"/>
          <w:szCs w:val="28"/>
        </w:rPr>
        <w:lastRenderedPageBreak/>
        <w:t>务，提供固定的</w:t>
      </w:r>
      <w:r w:rsidRPr="007410DF">
        <w:rPr>
          <w:rFonts w:hint="eastAsia"/>
          <w:sz w:val="28"/>
          <w:szCs w:val="28"/>
        </w:rPr>
        <w:t>24</w:t>
      </w:r>
      <w:r w:rsidRPr="007410DF">
        <w:rPr>
          <w:rFonts w:hint="eastAsia"/>
          <w:sz w:val="28"/>
          <w:szCs w:val="28"/>
        </w:rPr>
        <w:t>小时客户服务热线。</w:t>
      </w:r>
    </w:p>
    <w:p w14:paraId="2F255AC2" w14:textId="77777777" w:rsidR="00961A55" w:rsidRPr="007410DF" w:rsidRDefault="00961A55" w:rsidP="00961A55">
      <w:pPr>
        <w:spacing w:line="360" w:lineRule="auto"/>
        <w:rPr>
          <w:sz w:val="28"/>
          <w:szCs w:val="28"/>
        </w:rPr>
      </w:pPr>
      <w:r w:rsidRPr="007410DF">
        <w:rPr>
          <w:rFonts w:hint="eastAsia"/>
          <w:sz w:val="28"/>
          <w:szCs w:val="28"/>
        </w:rPr>
        <w:t>（</w:t>
      </w:r>
      <w:r w:rsidRPr="007410DF">
        <w:rPr>
          <w:rFonts w:hint="eastAsia"/>
          <w:sz w:val="28"/>
          <w:szCs w:val="28"/>
        </w:rPr>
        <w:t>5</w:t>
      </w:r>
      <w:r w:rsidRPr="007410DF">
        <w:rPr>
          <w:rFonts w:hint="eastAsia"/>
          <w:sz w:val="28"/>
          <w:szCs w:val="28"/>
        </w:rPr>
        <w:t>）配合甲方完成验收工作，提供相应的巡检月报和其他文档。</w:t>
      </w:r>
    </w:p>
    <w:p w14:paraId="4904936A" w14:textId="5673FE64" w:rsidR="00252A6A" w:rsidRDefault="00252A6A" w:rsidP="00252A6A">
      <w:pPr>
        <w:rPr>
          <w:rFonts w:ascii="宋体" w:hAnsi="宋体" w:cs="宋体" w:hint="eastAsia"/>
          <w:b/>
          <w:kern w:val="0"/>
          <w:sz w:val="28"/>
          <w:szCs w:val="28"/>
        </w:rPr>
      </w:pPr>
      <w:r>
        <w:rPr>
          <w:rFonts w:ascii="宋体" w:hAnsi="宋体" w:cs="宋体" w:hint="eastAsia"/>
          <w:b/>
          <w:kern w:val="0"/>
          <w:sz w:val="28"/>
          <w:szCs w:val="28"/>
        </w:rPr>
        <w:t>费用明细</w:t>
      </w:r>
    </w:p>
    <w:tbl>
      <w:tblPr>
        <w:tblStyle w:val="ac"/>
        <w:tblW w:w="8304" w:type="dxa"/>
        <w:tblInd w:w="79" w:type="dxa"/>
        <w:tblLayout w:type="fixed"/>
        <w:tblLook w:val="04A0" w:firstRow="1" w:lastRow="0" w:firstColumn="1" w:lastColumn="0" w:noHBand="0" w:noVBand="1"/>
      </w:tblPr>
      <w:tblGrid>
        <w:gridCol w:w="3636"/>
        <w:gridCol w:w="1980"/>
        <w:gridCol w:w="2688"/>
      </w:tblGrid>
      <w:tr w:rsidR="00961A55" w14:paraId="02F0B4DB" w14:textId="77777777" w:rsidTr="00FC6681">
        <w:trPr>
          <w:trHeight w:val="594"/>
        </w:trPr>
        <w:tc>
          <w:tcPr>
            <w:tcW w:w="3636" w:type="dxa"/>
          </w:tcPr>
          <w:p w14:paraId="3008CCEB" w14:textId="2B544081" w:rsidR="00961A55" w:rsidRDefault="00961A55" w:rsidP="00FC6681">
            <w:pPr>
              <w:widowControl/>
              <w:jc w:val="center"/>
              <w:textAlignment w:val="center"/>
              <w:rPr>
                <w:rFonts w:ascii="仿宋" w:eastAsia="仿宋" w:hAnsi="仿宋" w:cs="仿宋" w:hint="eastAsia"/>
                <w:b/>
                <w:bCs/>
                <w:color w:val="000000"/>
                <w:sz w:val="24"/>
                <w:szCs w:val="24"/>
              </w:rPr>
            </w:pPr>
            <w:r>
              <w:rPr>
                <w:rFonts w:ascii="仿宋" w:eastAsia="仿宋" w:hAnsi="仿宋" w:cs="仿宋" w:hint="eastAsia"/>
                <w:b/>
                <w:bCs/>
                <w:color w:val="000000"/>
                <w:kern w:val="0"/>
                <w:sz w:val="24"/>
                <w:szCs w:val="24"/>
                <w:lang w:bidi="ar"/>
              </w:rPr>
              <w:t>保障服务（六个月）</w:t>
            </w:r>
          </w:p>
        </w:tc>
        <w:tc>
          <w:tcPr>
            <w:tcW w:w="1980" w:type="dxa"/>
          </w:tcPr>
          <w:p w14:paraId="5CAA0D4A" w14:textId="77777777" w:rsidR="00961A55" w:rsidRDefault="00961A55" w:rsidP="00FC6681">
            <w:pPr>
              <w:widowControl/>
              <w:jc w:val="center"/>
              <w:textAlignment w:val="center"/>
              <w:rPr>
                <w:rFonts w:ascii="仿宋" w:eastAsia="仿宋" w:hAnsi="仿宋" w:cs="仿宋" w:hint="eastAsia"/>
                <w:b/>
                <w:bCs/>
                <w:color w:val="000000"/>
                <w:sz w:val="24"/>
                <w:szCs w:val="24"/>
              </w:rPr>
            </w:pPr>
            <w:r>
              <w:rPr>
                <w:rFonts w:ascii="仿宋" w:eastAsia="仿宋" w:hAnsi="仿宋" w:cs="仿宋" w:hint="eastAsia"/>
                <w:b/>
                <w:bCs/>
                <w:color w:val="000000"/>
                <w:kern w:val="0"/>
                <w:sz w:val="24"/>
                <w:szCs w:val="24"/>
                <w:lang w:bidi="ar"/>
              </w:rPr>
              <w:t>数量</w:t>
            </w:r>
          </w:p>
        </w:tc>
        <w:tc>
          <w:tcPr>
            <w:tcW w:w="2688" w:type="dxa"/>
          </w:tcPr>
          <w:p w14:paraId="02CCB963" w14:textId="77777777" w:rsidR="00961A55" w:rsidRDefault="00961A55" w:rsidP="00FC6681">
            <w:pPr>
              <w:widowControl/>
              <w:jc w:val="center"/>
              <w:textAlignment w:val="center"/>
              <w:rPr>
                <w:rFonts w:ascii="仿宋" w:eastAsia="仿宋" w:hAnsi="仿宋" w:cs="仿宋" w:hint="eastAsia"/>
                <w:b/>
                <w:bCs/>
                <w:color w:val="000000"/>
                <w:sz w:val="24"/>
                <w:szCs w:val="24"/>
              </w:rPr>
            </w:pPr>
            <w:r>
              <w:rPr>
                <w:rFonts w:ascii="仿宋" w:eastAsia="仿宋" w:hAnsi="仿宋" w:cs="仿宋" w:hint="eastAsia"/>
                <w:b/>
                <w:bCs/>
                <w:color w:val="000000"/>
                <w:kern w:val="0"/>
                <w:sz w:val="24"/>
                <w:szCs w:val="24"/>
                <w:lang w:bidi="ar"/>
              </w:rPr>
              <w:t>报价（单位：万元）</w:t>
            </w:r>
          </w:p>
        </w:tc>
      </w:tr>
      <w:tr w:rsidR="00961A55" w14:paraId="693F9C8F" w14:textId="77777777" w:rsidTr="00FC6681">
        <w:trPr>
          <w:trHeight w:val="423"/>
        </w:trPr>
        <w:tc>
          <w:tcPr>
            <w:tcW w:w="3636" w:type="dxa"/>
          </w:tcPr>
          <w:p w14:paraId="6756D747"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防火墙捷普 F4000-2440</w:t>
            </w:r>
          </w:p>
        </w:tc>
        <w:tc>
          <w:tcPr>
            <w:tcW w:w="1980" w:type="dxa"/>
          </w:tcPr>
          <w:p w14:paraId="098DA598"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6</w:t>
            </w:r>
          </w:p>
        </w:tc>
        <w:tc>
          <w:tcPr>
            <w:tcW w:w="2688" w:type="dxa"/>
          </w:tcPr>
          <w:p w14:paraId="1A166C26" w14:textId="3EC907C2"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1295F23C" w14:textId="77777777" w:rsidTr="00FC6681">
        <w:trPr>
          <w:trHeight w:val="578"/>
        </w:trPr>
        <w:tc>
          <w:tcPr>
            <w:tcW w:w="3636" w:type="dxa"/>
          </w:tcPr>
          <w:p w14:paraId="486600FA"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网络安全日志审计捷普 E6300</w:t>
            </w:r>
          </w:p>
        </w:tc>
        <w:tc>
          <w:tcPr>
            <w:tcW w:w="1980" w:type="dxa"/>
          </w:tcPr>
          <w:p w14:paraId="0C40474C"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1</w:t>
            </w:r>
          </w:p>
        </w:tc>
        <w:tc>
          <w:tcPr>
            <w:tcW w:w="2688" w:type="dxa"/>
          </w:tcPr>
          <w:p w14:paraId="18FBE53C" w14:textId="413B8268"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1A4F6572" w14:textId="77777777" w:rsidTr="00FC6681">
        <w:trPr>
          <w:trHeight w:val="423"/>
        </w:trPr>
        <w:tc>
          <w:tcPr>
            <w:tcW w:w="3636" w:type="dxa"/>
          </w:tcPr>
          <w:p w14:paraId="1D7AAD8F"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入侵检测捷普 D6300</w:t>
            </w:r>
          </w:p>
        </w:tc>
        <w:tc>
          <w:tcPr>
            <w:tcW w:w="1980" w:type="dxa"/>
          </w:tcPr>
          <w:p w14:paraId="0660FE8D"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1</w:t>
            </w:r>
          </w:p>
        </w:tc>
        <w:tc>
          <w:tcPr>
            <w:tcW w:w="2688" w:type="dxa"/>
          </w:tcPr>
          <w:p w14:paraId="52121228" w14:textId="2306AB59"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7EE01520" w14:textId="77777777" w:rsidTr="00FC6681">
        <w:trPr>
          <w:trHeight w:val="423"/>
        </w:trPr>
        <w:tc>
          <w:tcPr>
            <w:tcW w:w="3636" w:type="dxa"/>
          </w:tcPr>
          <w:p w14:paraId="72F382E1"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堡垒机捷普 GK6300</w:t>
            </w:r>
          </w:p>
        </w:tc>
        <w:tc>
          <w:tcPr>
            <w:tcW w:w="1980" w:type="dxa"/>
          </w:tcPr>
          <w:p w14:paraId="02F0E1FC"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1</w:t>
            </w:r>
          </w:p>
        </w:tc>
        <w:tc>
          <w:tcPr>
            <w:tcW w:w="2688" w:type="dxa"/>
          </w:tcPr>
          <w:p w14:paraId="6E1A37EB" w14:textId="51E82775"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06C5E5E9" w14:textId="77777777" w:rsidTr="00FC6681">
        <w:trPr>
          <w:trHeight w:val="423"/>
        </w:trPr>
        <w:tc>
          <w:tcPr>
            <w:tcW w:w="3636" w:type="dxa"/>
          </w:tcPr>
          <w:p w14:paraId="75976CF9"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数据库审计捷普 J8200</w:t>
            </w:r>
          </w:p>
        </w:tc>
        <w:tc>
          <w:tcPr>
            <w:tcW w:w="1980" w:type="dxa"/>
          </w:tcPr>
          <w:p w14:paraId="4D3C9281"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1</w:t>
            </w:r>
          </w:p>
        </w:tc>
        <w:tc>
          <w:tcPr>
            <w:tcW w:w="2688" w:type="dxa"/>
          </w:tcPr>
          <w:p w14:paraId="27CD370E" w14:textId="523EA133"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7191A371" w14:textId="77777777" w:rsidTr="00FC6681">
        <w:trPr>
          <w:trHeight w:val="423"/>
        </w:trPr>
        <w:tc>
          <w:tcPr>
            <w:tcW w:w="3636" w:type="dxa"/>
          </w:tcPr>
          <w:p w14:paraId="7111DC9B"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抗Ddos攻击网关捷普JADS6200</w:t>
            </w:r>
          </w:p>
        </w:tc>
        <w:tc>
          <w:tcPr>
            <w:tcW w:w="1980" w:type="dxa"/>
          </w:tcPr>
          <w:p w14:paraId="554912A7" w14:textId="77777777" w:rsidR="00961A55" w:rsidRDefault="00961A55" w:rsidP="00FC6681">
            <w:pPr>
              <w:widowControl/>
              <w:jc w:val="center"/>
              <w:textAlignment w:val="center"/>
              <w:rPr>
                <w:rFonts w:ascii="仿宋" w:eastAsia="仿宋" w:hAnsi="仿宋" w:cs="仿宋" w:hint="eastAsia"/>
                <w:color w:val="000000"/>
                <w:sz w:val="24"/>
                <w:szCs w:val="24"/>
              </w:rPr>
            </w:pPr>
            <w:r>
              <w:rPr>
                <w:rFonts w:ascii="仿宋" w:eastAsia="仿宋" w:hAnsi="仿宋" w:cs="仿宋" w:hint="eastAsia"/>
                <w:color w:val="000000"/>
                <w:sz w:val="24"/>
                <w:szCs w:val="24"/>
              </w:rPr>
              <w:t>2</w:t>
            </w:r>
          </w:p>
        </w:tc>
        <w:tc>
          <w:tcPr>
            <w:tcW w:w="2688" w:type="dxa"/>
          </w:tcPr>
          <w:p w14:paraId="6F5D83AE" w14:textId="47BAF85E" w:rsidR="00961A55" w:rsidRDefault="00961A55" w:rsidP="00FC6681">
            <w:pPr>
              <w:widowControl/>
              <w:jc w:val="center"/>
              <w:textAlignment w:val="center"/>
              <w:rPr>
                <w:rFonts w:ascii="仿宋" w:eastAsia="仿宋" w:hAnsi="仿宋" w:cs="仿宋" w:hint="eastAsia"/>
                <w:color w:val="000000"/>
                <w:sz w:val="24"/>
                <w:szCs w:val="24"/>
              </w:rPr>
            </w:pPr>
          </w:p>
        </w:tc>
      </w:tr>
      <w:tr w:rsidR="00961A55" w14:paraId="7284C216" w14:textId="77777777" w:rsidTr="00FC6681">
        <w:trPr>
          <w:trHeight w:val="423"/>
        </w:trPr>
        <w:tc>
          <w:tcPr>
            <w:tcW w:w="3636" w:type="dxa"/>
          </w:tcPr>
          <w:p w14:paraId="7B38225B"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防毒墙捷普JVG6500</w:t>
            </w:r>
          </w:p>
        </w:tc>
        <w:tc>
          <w:tcPr>
            <w:tcW w:w="1980" w:type="dxa"/>
          </w:tcPr>
          <w:p w14:paraId="338AE416"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725CF08A" w14:textId="6AD71BFE"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4C044D18" w14:textId="77777777" w:rsidTr="00FC6681">
        <w:trPr>
          <w:trHeight w:val="423"/>
        </w:trPr>
        <w:tc>
          <w:tcPr>
            <w:tcW w:w="3636" w:type="dxa"/>
          </w:tcPr>
          <w:p w14:paraId="6A16ABD1"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态势感知捷普E6500PR</w:t>
            </w:r>
          </w:p>
        </w:tc>
        <w:tc>
          <w:tcPr>
            <w:tcW w:w="1980" w:type="dxa"/>
          </w:tcPr>
          <w:p w14:paraId="02CA6B70"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2A885A7E" w14:textId="5959C40D"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6A0306FA" w14:textId="77777777" w:rsidTr="00FC6681">
        <w:trPr>
          <w:trHeight w:val="423"/>
        </w:trPr>
        <w:tc>
          <w:tcPr>
            <w:tcW w:w="3636" w:type="dxa"/>
          </w:tcPr>
          <w:p w14:paraId="5C0E80D6"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WEB应用防火墙捷普</w:t>
            </w:r>
          </w:p>
        </w:tc>
        <w:tc>
          <w:tcPr>
            <w:tcW w:w="1980" w:type="dxa"/>
          </w:tcPr>
          <w:p w14:paraId="337179E5"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2</w:t>
            </w:r>
          </w:p>
        </w:tc>
        <w:tc>
          <w:tcPr>
            <w:tcW w:w="2688" w:type="dxa"/>
          </w:tcPr>
          <w:p w14:paraId="235E0C1A" w14:textId="63C30C66"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4E33F74C" w14:textId="77777777" w:rsidTr="00FC6681">
        <w:trPr>
          <w:trHeight w:val="423"/>
        </w:trPr>
        <w:tc>
          <w:tcPr>
            <w:tcW w:w="3636" w:type="dxa"/>
          </w:tcPr>
          <w:p w14:paraId="112F943E"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 xml:space="preserve">动态密码系统 </w:t>
            </w:r>
          </w:p>
        </w:tc>
        <w:tc>
          <w:tcPr>
            <w:tcW w:w="1980" w:type="dxa"/>
          </w:tcPr>
          <w:p w14:paraId="6956C5D1"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40EFE514" w14:textId="4CBF918D"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420E4220" w14:textId="77777777" w:rsidTr="00FC6681">
        <w:trPr>
          <w:trHeight w:val="423"/>
        </w:trPr>
        <w:tc>
          <w:tcPr>
            <w:tcW w:w="3636" w:type="dxa"/>
          </w:tcPr>
          <w:p w14:paraId="3AA2FFF1"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安全策略可视化自适应分析平台安博通</w:t>
            </w:r>
          </w:p>
        </w:tc>
        <w:tc>
          <w:tcPr>
            <w:tcW w:w="1980" w:type="dxa"/>
          </w:tcPr>
          <w:p w14:paraId="1A419885"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6184E33B" w14:textId="6C3FA8A9"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6A999826" w14:textId="77777777" w:rsidTr="00FC6681">
        <w:trPr>
          <w:trHeight w:val="423"/>
        </w:trPr>
        <w:tc>
          <w:tcPr>
            <w:tcW w:w="3636" w:type="dxa"/>
          </w:tcPr>
          <w:p w14:paraId="380B8A7C"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网络行为管理审计华三</w:t>
            </w:r>
          </w:p>
        </w:tc>
        <w:tc>
          <w:tcPr>
            <w:tcW w:w="1980" w:type="dxa"/>
          </w:tcPr>
          <w:p w14:paraId="2DCC8E1D"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1B74CAED" w14:textId="61363E73"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961A55" w14:paraId="3A74D8B3" w14:textId="77777777" w:rsidTr="00FC6681">
        <w:trPr>
          <w:trHeight w:val="423"/>
        </w:trPr>
        <w:tc>
          <w:tcPr>
            <w:tcW w:w="3636" w:type="dxa"/>
          </w:tcPr>
          <w:p w14:paraId="216ED089" w14:textId="77777777" w:rsidR="00961A55" w:rsidRDefault="00961A55"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防病毒网关捷普</w:t>
            </w:r>
          </w:p>
        </w:tc>
        <w:tc>
          <w:tcPr>
            <w:tcW w:w="1980" w:type="dxa"/>
          </w:tcPr>
          <w:p w14:paraId="3342CC5F" w14:textId="77777777" w:rsidR="00961A55" w:rsidRDefault="00961A55" w:rsidP="00FC6681">
            <w:pPr>
              <w:widowControl/>
              <w:jc w:val="center"/>
              <w:textAlignment w:val="center"/>
              <w:rPr>
                <w:rFonts w:ascii="仿宋" w:eastAsia="仿宋" w:hAnsi="仿宋" w:cs="仿宋" w:hint="eastAsia"/>
                <w:color w:val="000000"/>
                <w:kern w:val="0"/>
                <w:sz w:val="24"/>
                <w:szCs w:val="24"/>
                <w:lang w:bidi="ar"/>
              </w:rPr>
            </w:pPr>
            <w:r>
              <w:rPr>
                <w:rFonts w:ascii="仿宋" w:eastAsia="仿宋" w:hAnsi="仿宋" w:cs="仿宋" w:hint="eastAsia"/>
                <w:color w:val="000000"/>
                <w:kern w:val="0"/>
                <w:sz w:val="24"/>
                <w:szCs w:val="24"/>
                <w:lang w:bidi="ar"/>
              </w:rPr>
              <w:t>1</w:t>
            </w:r>
          </w:p>
        </w:tc>
        <w:tc>
          <w:tcPr>
            <w:tcW w:w="2688" w:type="dxa"/>
          </w:tcPr>
          <w:p w14:paraId="24A71F9F" w14:textId="7906A0B5" w:rsidR="00961A55" w:rsidRDefault="00961A55" w:rsidP="00FC6681">
            <w:pPr>
              <w:widowControl/>
              <w:jc w:val="center"/>
              <w:textAlignment w:val="center"/>
              <w:rPr>
                <w:rFonts w:ascii="仿宋" w:eastAsia="仿宋" w:hAnsi="仿宋" w:cs="仿宋" w:hint="eastAsia"/>
                <w:color w:val="000000"/>
                <w:kern w:val="0"/>
                <w:sz w:val="24"/>
                <w:szCs w:val="24"/>
                <w:lang w:bidi="ar"/>
              </w:rPr>
            </w:pPr>
          </w:p>
        </w:tc>
      </w:tr>
      <w:tr w:rsidR="00B01D7D" w14:paraId="746E53B6" w14:textId="77777777" w:rsidTr="00536E6B">
        <w:trPr>
          <w:trHeight w:val="423"/>
        </w:trPr>
        <w:tc>
          <w:tcPr>
            <w:tcW w:w="3636" w:type="dxa"/>
          </w:tcPr>
          <w:p w14:paraId="2FAA1EE0" w14:textId="77777777" w:rsidR="00B01D7D" w:rsidRDefault="00B01D7D" w:rsidP="00FC6681">
            <w:pPr>
              <w:rPr>
                <w:rFonts w:ascii="仿宋" w:eastAsia="仿宋" w:hAnsi="仿宋" w:cs="仿宋" w:hint="eastAsia"/>
                <w:color w:val="000000"/>
                <w:sz w:val="24"/>
                <w:szCs w:val="24"/>
              </w:rPr>
            </w:pPr>
            <w:r>
              <w:rPr>
                <w:rFonts w:ascii="仿宋" w:eastAsia="仿宋" w:hAnsi="仿宋" w:cs="仿宋" w:hint="eastAsia"/>
                <w:color w:val="000000"/>
                <w:sz w:val="24"/>
                <w:szCs w:val="24"/>
              </w:rPr>
              <w:t>总价（万元）</w:t>
            </w:r>
          </w:p>
        </w:tc>
        <w:tc>
          <w:tcPr>
            <w:tcW w:w="4668" w:type="dxa"/>
            <w:gridSpan w:val="2"/>
          </w:tcPr>
          <w:p w14:paraId="41444DED" w14:textId="0E504548" w:rsidR="00B01D7D" w:rsidRDefault="00B01D7D" w:rsidP="00FC6681">
            <w:pPr>
              <w:widowControl/>
              <w:jc w:val="center"/>
              <w:textAlignment w:val="center"/>
              <w:rPr>
                <w:rFonts w:ascii="仿宋" w:eastAsia="仿宋" w:hAnsi="仿宋" w:cs="仿宋" w:hint="eastAsia"/>
                <w:color w:val="000000"/>
                <w:kern w:val="0"/>
                <w:sz w:val="24"/>
                <w:szCs w:val="24"/>
                <w:lang w:bidi="ar"/>
              </w:rPr>
            </w:pPr>
          </w:p>
        </w:tc>
      </w:tr>
    </w:tbl>
    <w:p w14:paraId="0F179683" w14:textId="77777777" w:rsidR="001F7DBD" w:rsidRPr="00FB4B09" w:rsidRDefault="00A50EA4" w:rsidP="001F7DBD">
      <w:pPr>
        <w:rPr>
          <w:sz w:val="28"/>
          <w:szCs w:val="28"/>
        </w:rPr>
      </w:pPr>
      <w:r w:rsidRPr="00FB4B09">
        <w:rPr>
          <w:rFonts w:hint="eastAsia"/>
          <w:sz w:val="28"/>
          <w:szCs w:val="28"/>
        </w:rPr>
        <w:t>说明：</w:t>
      </w:r>
    </w:p>
    <w:p w14:paraId="72446D69" w14:textId="590945F2" w:rsidR="001F7DBD" w:rsidRPr="00FB4B09" w:rsidRDefault="00A50EA4" w:rsidP="001F7DBD">
      <w:pPr>
        <w:ind w:firstLineChars="300" w:firstLine="840"/>
        <w:rPr>
          <w:sz w:val="28"/>
          <w:szCs w:val="28"/>
        </w:rPr>
      </w:pPr>
      <w:r w:rsidRPr="00FB4B09">
        <w:rPr>
          <w:rFonts w:hint="eastAsia"/>
          <w:sz w:val="28"/>
          <w:szCs w:val="28"/>
        </w:rPr>
        <w:t>1</w:t>
      </w:r>
      <w:r w:rsidRPr="00FB4B09">
        <w:rPr>
          <w:rFonts w:hint="eastAsia"/>
          <w:sz w:val="28"/>
          <w:szCs w:val="28"/>
        </w:rPr>
        <w:t>、所采购产品为含税开票价格，并为一次性报价</w:t>
      </w:r>
      <w:r w:rsidR="001F7DBD" w:rsidRPr="00FB4B09">
        <w:rPr>
          <w:rFonts w:hint="eastAsia"/>
          <w:sz w:val="28"/>
          <w:szCs w:val="28"/>
        </w:rPr>
        <w:t>，按照要求提供相应材料并提供高清电子版扫描件。</w:t>
      </w:r>
    </w:p>
    <w:p w14:paraId="652F5F87" w14:textId="462652E0" w:rsidR="00F44F3A" w:rsidRPr="00FB4B09" w:rsidRDefault="00A50EA4" w:rsidP="001F7DBD">
      <w:pPr>
        <w:ind w:firstLineChars="300" w:firstLine="840"/>
        <w:rPr>
          <w:sz w:val="28"/>
          <w:szCs w:val="28"/>
        </w:rPr>
      </w:pPr>
      <w:r w:rsidRPr="00FB4B09">
        <w:rPr>
          <w:rFonts w:hint="eastAsia"/>
          <w:sz w:val="28"/>
          <w:szCs w:val="28"/>
        </w:rPr>
        <w:t>2</w:t>
      </w:r>
      <w:r w:rsidRPr="00FB4B09">
        <w:rPr>
          <w:rFonts w:hint="eastAsia"/>
          <w:sz w:val="28"/>
          <w:szCs w:val="28"/>
        </w:rPr>
        <w:t>、所供产品规格及质量应达到国家标准，</w:t>
      </w:r>
      <w:r w:rsidR="001F7DBD" w:rsidRPr="00FB4B09">
        <w:rPr>
          <w:rFonts w:hint="eastAsia"/>
          <w:sz w:val="28"/>
          <w:szCs w:val="28"/>
        </w:rPr>
        <w:t>有超出或者不满足数请单独提供说明并盖章。</w:t>
      </w:r>
    </w:p>
    <w:p w14:paraId="0F56244D" w14:textId="3F1F17A6" w:rsidR="00F44F3A" w:rsidRPr="00FB4B09" w:rsidRDefault="001F7DBD" w:rsidP="00DE3282">
      <w:pPr>
        <w:rPr>
          <w:sz w:val="28"/>
          <w:szCs w:val="28"/>
        </w:rPr>
      </w:pPr>
      <w:r w:rsidRPr="00FB4B09">
        <w:rPr>
          <w:rFonts w:hint="eastAsia"/>
          <w:sz w:val="28"/>
          <w:szCs w:val="28"/>
        </w:rPr>
        <w:t xml:space="preserve">      </w:t>
      </w:r>
      <w:r w:rsidR="00A50EA4" w:rsidRPr="00FB4B09">
        <w:rPr>
          <w:rFonts w:hint="eastAsia"/>
          <w:sz w:val="28"/>
          <w:szCs w:val="28"/>
        </w:rPr>
        <w:t>3</w:t>
      </w:r>
      <w:r w:rsidR="00A50EA4" w:rsidRPr="00FB4B09">
        <w:rPr>
          <w:rFonts w:hint="eastAsia"/>
          <w:sz w:val="28"/>
          <w:szCs w:val="28"/>
        </w:rPr>
        <w:t>、报价有限期：不少于半年</w:t>
      </w:r>
      <w:r w:rsidR="009A144C" w:rsidRPr="00FB4B09">
        <w:rPr>
          <w:rFonts w:hint="eastAsia"/>
          <w:sz w:val="28"/>
          <w:szCs w:val="28"/>
        </w:rPr>
        <w:t>；</w:t>
      </w:r>
    </w:p>
    <w:p w14:paraId="0AEDFE52" w14:textId="3BD5B47D" w:rsidR="009A144C" w:rsidRPr="00FB4B09" w:rsidRDefault="009A144C" w:rsidP="00DE3282">
      <w:pPr>
        <w:rPr>
          <w:sz w:val="28"/>
          <w:szCs w:val="28"/>
        </w:rPr>
      </w:pPr>
      <w:r w:rsidRPr="00FB4B09">
        <w:rPr>
          <w:rFonts w:hint="eastAsia"/>
          <w:sz w:val="28"/>
          <w:szCs w:val="28"/>
        </w:rPr>
        <w:t xml:space="preserve">      4</w:t>
      </w:r>
      <w:r w:rsidRPr="00FB4B09">
        <w:rPr>
          <w:rFonts w:hint="eastAsia"/>
          <w:sz w:val="28"/>
          <w:szCs w:val="28"/>
        </w:rPr>
        <w:t>、</w:t>
      </w:r>
      <w:r w:rsidR="001F7DBD" w:rsidRPr="00FB4B09">
        <w:rPr>
          <w:rFonts w:hint="eastAsia"/>
          <w:sz w:val="28"/>
          <w:szCs w:val="28"/>
        </w:rPr>
        <w:t>本次附件不作为合同最终附件</w:t>
      </w:r>
      <w:r w:rsidRPr="00FB4B09">
        <w:rPr>
          <w:rFonts w:hint="eastAsia"/>
          <w:sz w:val="28"/>
          <w:szCs w:val="28"/>
        </w:rPr>
        <w:t>具体服务需求双方签订合同确认；</w:t>
      </w:r>
    </w:p>
    <w:p w14:paraId="1B295EF7" w14:textId="0EC216E9" w:rsidR="009A144C" w:rsidRPr="00FB4B09" w:rsidRDefault="009A144C" w:rsidP="00DE3282">
      <w:pPr>
        <w:rPr>
          <w:sz w:val="28"/>
          <w:szCs w:val="28"/>
        </w:rPr>
      </w:pPr>
      <w:r w:rsidRPr="00FB4B09">
        <w:rPr>
          <w:rFonts w:hint="eastAsia"/>
          <w:sz w:val="28"/>
          <w:szCs w:val="28"/>
        </w:rPr>
        <w:lastRenderedPageBreak/>
        <w:t xml:space="preserve">      5</w:t>
      </w:r>
      <w:r w:rsidRPr="00FB4B09">
        <w:rPr>
          <w:rFonts w:hint="eastAsia"/>
          <w:sz w:val="28"/>
          <w:szCs w:val="28"/>
        </w:rPr>
        <w:t>、需提供营业执照复印件并加盖公章；</w:t>
      </w:r>
    </w:p>
    <w:p w14:paraId="6EA63F8F" w14:textId="3320EA12" w:rsidR="001F7DBD" w:rsidRPr="00FB4B09" w:rsidRDefault="009A144C" w:rsidP="00DE3282">
      <w:pPr>
        <w:rPr>
          <w:sz w:val="28"/>
          <w:szCs w:val="28"/>
        </w:rPr>
      </w:pPr>
      <w:r w:rsidRPr="00FB4B09">
        <w:rPr>
          <w:rFonts w:hint="eastAsia"/>
          <w:sz w:val="28"/>
          <w:szCs w:val="28"/>
        </w:rPr>
        <w:t xml:space="preserve">      6</w:t>
      </w:r>
      <w:r w:rsidRPr="00FB4B09">
        <w:rPr>
          <w:rFonts w:hint="eastAsia"/>
          <w:sz w:val="28"/>
          <w:szCs w:val="28"/>
        </w:rPr>
        <w:t>、廉政告知书需加盖公章。</w:t>
      </w:r>
    </w:p>
    <w:p w14:paraId="70E0CCB4" w14:textId="77777777" w:rsidR="00FB4B09" w:rsidRDefault="00FB4B09" w:rsidP="00DE3282">
      <w:pPr>
        <w:ind w:firstLineChars="200" w:firstLine="560"/>
        <w:rPr>
          <w:rFonts w:asciiTheme="minorEastAsia" w:hAnsiTheme="minorEastAsia" w:hint="eastAsia"/>
          <w:sz w:val="28"/>
          <w:szCs w:val="28"/>
        </w:rPr>
      </w:pPr>
    </w:p>
    <w:p w14:paraId="5576B156" w14:textId="7818F7A1" w:rsidR="00F44F3A" w:rsidRPr="00DE3282"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公司</w:t>
      </w:r>
      <w:r w:rsidRPr="00DE3282">
        <w:rPr>
          <w:rFonts w:asciiTheme="minorEastAsia" w:hAnsiTheme="minorEastAsia" w:hint="eastAsia"/>
          <w:sz w:val="28"/>
          <w:szCs w:val="28"/>
        </w:rPr>
        <w:t>全称（公章）：</w:t>
      </w:r>
    </w:p>
    <w:p w14:paraId="5ABAEC0A" w14:textId="4E225A5A" w:rsidR="00F44F3A" w:rsidRPr="00DE3282"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联</w:t>
      </w:r>
      <w:r w:rsidR="00266D39">
        <w:rPr>
          <w:rFonts w:asciiTheme="minorEastAsia" w:hAnsiTheme="minorEastAsia" w:hint="eastAsia"/>
          <w:sz w:val="28"/>
          <w:szCs w:val="28"/>
        </w:rPr>
        <w:t xml:space="preserve">  </w:t>
      </w:r>
      <w:r w:rsidRPr="00DE3282">
        <w:rPr>
          <w:rFonts w:asciiTheme="minorEastAsia" w:hAnsiTheme="minorEastAsia"/>
          <w:sz w:val="28"/>
          <w:szCs w:val="28"/>
        </w:rPr>
        <w:t>系</w:t>
      </w:r>
      <w:r w:rsidR="00266D39">
        <w:rPr>
          <w:rFonts w:asciiTheme="minorEastAsia" w:hAnsiTheme="minorEastAsia" w:hint="eastAsia"/>
          <w:sz w:val="28"/>
          <w:szCs w:val="28"/>
        </w:rPr>
        <w:t xml:space="preserve">  </w:t>
      </w:r>
      <w:r w:rsidRPr="00DE3282">
        <w:rPr>
          <w:rFonts w:asciiTheme="minorEastAsia" w:hAnsiTheme="minorEastAsia"/>
          <w:sz w:val="28"/>
          <w:szCs w:val="28"/>
        </w:rPr>
        <w:t>电</w:t>
      </w:r>
      <w:r w:rsidR="00266D39">
        <w:rPr>
          <w:rFonts w:asciiTheme="minorEastAsia" w:hAnsiTheme="minorEastAsia" w:hint="eastAsia"/>
          <w:sz w:val="28"/>
          <w:szCs w:val="28"/>
        </w:rPr>
        <w:t xml:space="preserve">  </w:t>
      </w:r>
      <w:r w:rsidRPr="00DE3282">
        <w:rPr>
          <w:rFonts w:asciiTheme="minorEastAsia" w:hAnsiTheme="minorEastAsia"/>
          <w:sz w:val="28"/>
          <w:szCs w:val="28"/>
        </w:rPr>
        <w:t>话</w:t>
      </w:r>
      <w:r w:rsidRPr="00DE3282">
        <w:rPr>
          <w:rFonts w:asciiTheme="minorEastAsia" w:hAnsiTheme="minorEastAsia" w:hint="eastAsia"/>
          <w:sz w:val="28"/>
          <w:szCs w:val="28"/>
        </w:rPr>
        <w:t>：</w:t>
      </w:r>
    </w:p>
    <w:p w14:paraId="03F5F2E0" w14:textId="22B061CE" w:rsidR="00A31E36"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联</w:t>
      </w:r>
      <w:r w:rsidR="00266D39">
        <w:rPr>
          <w:rFonts w:asciiTheme="minorEastAsia" w:hAnsiTheme="minorEastAsia" w:hint="eastAsia"/>
          <w:sz w:val="28"/>
          <w:szCs w:val="28"/>
        </w:rPr>
        <w:t xml:space="preserve">  </w:t>
      </w:r>
      <w:r w:rsidRPr="00DE3282">
        <w:rPr>
          <w:rFonts w:asciiTheme="minorEastAsia" w:hAnsiTheme="minorEastAsia"/>
          <w:sz w:val="28"/>
          <w:szCs w:val="28"/>
        </w:rPr>
        <w:t>系</w:t>
      </w:r>
      <w:r w:rsidR="00266D39">
        <w:rPr>
          <w:rFonts w:asciiTheme="minorEastAsia" w:hAnsiTheme="minorEastAsia" w:hint="eastAsia"/>
          <w:sz w:val="28"/>
          <w:szCs w:val="28"/>
        </w:rPr>
        <w:t xml:space="preserve">  </w:t>
      </w:r>
      <w:r w:rsidRPr="00DE3282">
        <w:rPr>
          <w:rFonts w:asciiTheme="minorEastAsia" w:hAnsiTheme="minorEastAsia"/>
          <w:sz w:val="28"/>
          <w:szCs w:val="28"/>
        </w:rPr>
        <w:t>人</w:t>
      </w:r>
      <w:r w:rsidR="00266D39">
        <w:rPr>
          <w:rFonts w:asciiTheme="minorEastAsia" w:hAnsiTheme="minorEastAsia" w:hint="eastAsia"/>
          <w:sz w:val="28"/>
          <w:szCs w:val="28"/>
        </w:rPr>
        <w:t xml:space="preserve"> </w:t>
      </w:r>
      <w:r w:rsidRPr="00DE3282">
        <w:rPr>
          <w:rFonts w:asciiTheme="minorEastAsia" w:hAnsiTheme="minorEastAsia" w:hint="eastAsia"/>
          <w:sz w:val="28"/>
          <w:szCs w:val="28"/>
        </w:rPr>
        <w:t>：</w:t>
      </w:r>
    </w:p>
    <w:p w14:paraId="33117616" w14:textId="67A5362A" w:rsidR="00FB4B09" w:rsidRDefault="00266D39" w:rsidP="00DE3282">
      <w:pPr>
        <w:ind w:firstLineChars="200" w:firstLine="560"/>
        <w:rPr>
          <w:rFonts w:asciiTheme="minorEastAsia" w:hAnsiTheme="minorEastAsia" w:hint="eastAsia"/>
          <w:sz w:val="28"/>
          <w:szCs w:val="28"/>
        </w:rPr>
      </w:pPr>
      <w:r>
        <w:rPr>
          <w:rFonts w:asciiTheme="minorEastAsia" w:hAnsiTheme="minorEastAsia" w:hint="eastAsia"/>
          <w:sz w:val="28"/>
          <w:szCs w:val="28"/>
        </w:rPr>
        <w:t>日       期：</w:t>
      </w:r>
    </w:p>
    <w:sectPr w:rsidR="00FB4B0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D28830" w14:textId="77777777" w:rsidR="00810653" w:rsidRDefault="00810653" w:rsidP="009A144C">
      <w:r>
        <w:separator/>
      </w:r>
    </w:p>
  </w:endnote>
  <w:endnote w:type="continuationSeparator" w:id="0">
    <w:p w14:paraId="0F1AAC6F" w14:textId="77777777" w:rsidR="00810653" w:rsidRDefault="00810653" w:rsidP="009A1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6C8CC4" w14:textId="77777777" w:rsidR="00810653" w:rsidRDefault="00810653" w:rsidP="009A144C">
      <w:r>
        <w:separator/>
      </w:r>
    </w:p>
  </w:footnote>
  <w:footnote w:type="continuationSeparator" w:id="0">
    <w:p w14:paraId="0EF52736" w14:textId="77777777" w:rsidR="00810653" w:rsidRDefault="00810653" w:rsidP="009A14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5B04955"/>
    <w:multiLevelType w:val="singleLevel"/>
    <w:tmpl w:val="C5B04955"/>
    <w:lvl w:ilvl="0">
      <w:start w:val="2"/>
      <w:numFmt w:val="decimal"/>
      <w:suff w:val="nothing"/>
      <w:lvlText w:val="%1、"/>
      <w:lvlJc w:val="left"/>
    </w:lvl>
  </w:abstractNum>
  <w:abstractNum w:abstractNumId="1" w15:restartNumberingAfterBreak="0">
    <w:nsid w:val="641416E1"/>
    <w:multiLevelType w:val="hybridMultilevel"/>
    <w:tmpl w:val="3392F136"/>
    <w:lvl w:ilvl="0" w:tplc="6D6C275A">
      <w:start w:val="1"/>
      <w:numFmt w:val="decimal"/>
      <w:lvlText w:val="%1、"/>
      <w:lvlJc w:val="left"/>
      <w:pPr>
        <w:ind w:left="720" w:hanging="7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num w:numId="1" w16cid:durableId="26627280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65056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MDhkMjkyZTViY2I0ZjUzYTk5ZmFiYmQxODE2MTE0OTgifQ=="/>
  </w:docVars>
  <w:rsids>
    <w:rsidRoot w:val="004915D6"/>
    <w:rsid w:val="93CF1004"/>
    <w:rsid w:val="B7EFA00D"/>
    <w:rsid w:val="BB3945D5"/>
    <w:rsid w:val="BE662BB2"/>
    <w:rsid w:val="E3B7AE1C"/>
    <w:rsid w:val="F57F0C37"/>
    <w:rsid w:val="FA7DA09D"/>
    <w:rsid w:val="FEBB0E2A"/>
    <w:rsid w:val="FEFFF59E"/>
    <w:rsid w:val="FF38A2B0"/>
    <w:rsid w:val="FFBF552B"/>
    <w:rsid w:val="00055392"/>
    <w:rsid w:val="0005779F"/>
    <w:rsid w:val="000A382F"/>
    <w:rsid w:val="0011525A"/>
    <w:rsid w:val="0012472B"/>
    <w:rsid w:val="001413F7"/>
    <w:rsid w:val="00167613"/>
    <w:rsid w:val="001B3FD3"/>
    <w:rsid w:val="001C5293"/>
    <w:rsid w:val="001D0531"/>
    <w:rsid w:val="001D45BF"/>
    <w:rsid w:val="001D5D5B"/>
    <w:rsid w:val="001E654F"/>
    <w:rsid w:val="001F7DBD"/>
    <w:rsid w:val="00220D47"/>
    <w:rsid w:val="00227DC8"/>
    <w:rsid w:val="00252A6A"/>
    <w:rsid w:val="00266D39"/>
    <w:rsid w:val="002917BB"/>
    <w:rsid w:val="002A2EC7"/>
    <w:rsid w:val="002F267A"/>
    <w:rsid w:val="002F79C2"/>
    <w:rsid w:val="00325F91"/>
    <w:rsid w:val="00326642"/>
    <w:rsid w:val="003360B5"/>
    <w:rsid w:val="003406EF"/>
    <w:rsid w:val="003937E3"/>
    <w:rsid w:val="003B77D8"/>
    <w:rsid w:val="00402F3D"/>
    <w:rsid w:val="004915D6"/>
    <w:rsid w:val="004A2C52"/>
    <w:rsid w:val="004E1092"/>
    <w:rsid w:val="004E2BE8"/>
    <w:rsid w:val="004F3695"/>
    <w:rsid w:val="00500718"/>
    <w:rsid w:val="0050221E"/>
    <w:rsid w:val="00542A7F"/>
    <w:rsid w:val="00572BC0"/>
    <w:rsid w:val="005C588B"/>
    <w:rsid w:val="005E5FD4"/>
    <w:rsid w:val="00602BE5"/>
    <w:rsid w:val="00614057"/>
    <w:rsid w:val="00634BF6"/>
    <w:rsid w:val="0065618E"/>
    <w:rsid w:val="006B1882"/>
    <w:rsid w:val="006E3EE4"/>
    <w:rsid w:val="006E483D"/>
    <w:rsid w:val="006F65DF"/>
    <w:rsid w:val="007410DF"/>
    <w:rsid w:val="00752EC4"/>
    <w:rsid w:val="00752EE8"/>
    <w:rsid w:val="007A3196"/>
    <w:rsid w:val="007A6512"/>
    <w:rsid w:val="007F2502"/>
    <w:rsid w:val="00810653"/>
    <w:rsid w:val="00814765"/>
    <w:rsid w:val="008371E9"/>
    <w:rsid w:val="008468E6"/>
    <w:rsid w:val="00890957"/>
    <w:rsid w:val="008E4C08"/>
    <w:rsid w:val="009074A6"/>
    <w:rsid w:val="00922961"/>
    <w:rsid w:val="0093074F"/>
    <w:rsid w:val="00940393"/>
    <w:rsid w:val="00961A55"/>
    <w:rsid w:val="00967E49"/>
    <w:rsid w:val="0097762D"/>
    <w:rsid w:val="0099525B"/>
    <w:rsid w:val="009A144C"/>
    <w:rsid w:val="009F23DD"/>
    <w:rsid w:val="00A240A2"/>
    <w:rsid w:val="00A31E36"/>
    <w:rsid w:val="00A37439"/>
    <w:rsid w:val="00A50EA4"/>
    <w:rsid w:val="00AA640A"/>
    <w:rsid w:val="00B01D7D"/>
    <w:rsid w:val="00B35FC3"/>
    <w:rsid w:val="00B370E8"/>
    <w:rsid w:val="00B721E4"/>
    <w:rsid w:val="00B94815"/>
    <w:rsid w:val="00BD1E65"/>
    <w:rsid w:val="00BD4897"/>
    <w:rsid w:val="00BE285C"/>
    <w:rsid w:val="00C1357C"/>
    <w:rsid w:val="00C27966"/>
    <w:rsid w:val="00C92177"/>
    <w:rsid w:val="00CA2846"/>
    <w:rsid w:val="00CB2397"/>
    <w:rsid w:val="00CD305B"/>
    <w:rsid w:val="00CE5831"/>
    <w:rsid w:val="00D206E0"/>
    <w:rsid w:val="00D32D0A"/>
    <w:rsid w:val="00D568F8"/>
    <w:rsid w:val="00D64D18"/>
    <w:rsid w:val="00D81CC4"/>
    <w:rsid w:val="00D81F05"/>
    <w:rsid w:val="00D944F6"/>
    <w:rsid w:val="00DA75EE"/>
    <w:rsid w:val="00DD1458"/>
    <w:rsid w:val="00DE3282"/>
    <w:rsid w:val="00E015B3"/>
    <w:rsid w:val="00E33208"/>
    <w:rsid w:val="00E420CE"/>
    <w:rsid w:val="00EB0B3A"/>
    <w:rsid w:val="00F44F3A"/>
    <w:rsid w:val="00F63183"/>
    <w:rsid w:val="00F742CD"/>
    <w:rsid w:val="00FA4C54"/>
    <w:rsid w:val="00FB4B09"/>
    <w:rsid w:val="00FD2E5E"/>
    <w:rsid w:val="00FD3247"/>
    <w:rsid w:val="076C7B8B"/>
    <w:rsid w:val="0DD619F9"/>
    <w:rsid w:val="172B485A"/>
    <w:rsid w:val="18CE1A29"/>
    <w:rsid w:val="297628A5"/>
    <w:rsid w:val="2AF6A8E0"/>
    <w:rsid w:val="310B43AD"/>
    <w:rsid w:val="326B68E7"/>
    <w:rsid w:val="397D9E08"/>
    <w:rsid w:val="3C1E2D96"/>
    <w:rsid w:val="4DB40505"/>
    <w:rsid w:val="56BC4B4D"/>
    <w:rsid w:val="57B9E68D"/>
    <w:rsid w:val="65CF0FB8"/>
    <w:rsid w:val="68F53C41"/>
    <w:rsid w:val="6D77FDA9"/>
    <w:rsid w:val="6F56274D"/>
    <w:rsid w:val="75FE14CF"/>
    <w:rsid w:val="77FDAB87"/>
    <w:rsid w:val="7BD1627D"/>
    <w:rsid w:val="7DA50D0B"/>
    <w:rsid w:val="7DFBFE0A"/>
    <w:rsid w:val="7E9E38BE"/>
    <w:rsid w:val="7EBDEC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4BD213"/>
  <w15:docId w15:val="{C7E5A3FE-B67A-40C3-B051-F6BD16794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iPriority="34" w:unhideWhenUsed="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Date"/>
    <w:basedOn w:val="a"/>
    <w:next w:val="a"/>
    <w:link w:val="a5"/>
    <w:uiPriority w:val="99"/>
    <w:semiHidden/>
    <w:unhideWhenUsed/>
    <w:qFormat/>
    <w:pPr>
      <w:ind w:leftChars="2500" w:left="100"/>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tabs>
        <w:tab w:val="center" w:pos="4153"/>
        <w:tab w:val="right" w:pos="8306"/>
      </w:tabs>
      <w:snapToGrid w:val="0"/>
      <w:jc w:val="left"/>
    </w:pPr>
    <w:rPr>
      <w:sz w:val="18"/>
      <w:szCs w:val="18"/>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日期 字符"/>
    <w:basedOn w:val="a0"/>
    <w:link w:val="a4"/>
    <w:uiPriority w:val="99"/>
    <w:semiHidden/>
    <w:qFormat/>
  </w:style>
  <w:style w:type="character" w:customStyle="1" w:styleId="a7">
    <w:name w:val="批注框文本 字符"/>
    <w:basedOn w:val="a0"/>
    <w:link w:val="a6"/>
    <w:uiPriority w:val="99"/>
    <w:semiHidden/>
    <w:qFormat/>
    <w:rPr>
      <w:sz w:val="18"/>
      <w:szCs w:val="18"/>
    </w:rPr>
  </w:style>
  <w:style w:type="character" w:customStyle="1" w:styleId="ab">
    <w:name w:val="页眉 字符"/>
    <w:basedOn w:val="a0"/>
    <w:link w:val="aa"/>
    <w:uiPriority w:val="99"/>
    <w:qFormat/>
    <w:rPr>
      <w:sz w:val="18"/>
      <w:szCs w:val="18"/>
    </w:rPr>
  </w:style>
  <w:style w:type="character" w:customStyle="1" w:styleId="a9">
    <w:name w:val="页脚 字符"/>
    <w:basedOn w:val="a0"/>
    <w:link w:val="a8"/>
    <w:uiPriority w:val="99"/>
    <w:qFormat/>
    <w:rPr>
      <w:sz w:val="18"/>
      <w:szCs w:val="18"/>
    </w:rPr>
  </w:style>
  <w:style w:type="character" w:styleId="ad">
    <w:name w:val="annotation reference"/>
    <w:basedOn w:val="a0"/>
    <w:uiPriority w:val="99"/>
    <w:semiHidden/>
    <w:unhideWhenUsed/>
    <w:rPr>
      <w:sz w:val="21"/>
      <w:szCs w:val="21"/>
    </w:rPr>
  </w:style>
  <w:style w:type="paragraph" w:styleId="ae">
    <w:name w:val="List Paragraph"/>
    <w:basedOn w:val="a"/>
    <w:uiPriority w:val="34"/>
    <w:qFormat/>
    <w:rsid w:val="001F7DBD"/>
    <w:pPr>
      <w:widowControl/>
      <w:ind w:firstLine="420"/>
    </w:pPr>
    <w:rPr>
      <w:rFonts w:ascii="Calibri" w:eastAsia="宋体" w:hAnsi="Calibri" w:cs="宋体"/>
      <w:kern w:val="0"/>
      <w:szCs w:val="21"/>
    </w:rPr>
  </w:style>
  <w:style w:type="paragraph" w:customStyle="1" w:styleId="6">
    <w:name w:val="列出段落6"/>
    <w:basedOn w:val="a"/>
    <w:unhideWhenUsed/>
    <w:qFormat/>
    <w:rsid w:val="00252A6A"/>
    <w:pPr>
      <w:ind w:firstLineChars="200" w:firstLine="420"/>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145656">
      <w:bodyDiv w:val="1"/>
      <w:marLeft w:val="0"/>
      <w:marRight w:val="0"/>
      <w:marTop w:val="0"/>
      <w:marBottom w:val="0"/>
      <w:divBdr>
        <w:top w:val="none" w:sz="0" w:space="0" w:color="auto"/>
        <w:left w:val="none" w:sz="0" w:space="0" w:color="auto"/>
        <w:bottom w:val="none" w:sz="0" w:space="0" w:color="auto"/>
        <w:right w:val="none" w:sz="0" w:space="0" w:color="auto"/>
      </w:divBdr>
    </w:div>
    <w:div w:id="935139295">
      <w:bodyDiv w:val="1"/>
      <w:marLeft w:val="0"/>
      <w:marRight w:val="0"/>
      <w:marTop w:val="0"/>
      <w:marBottom w:val="0"/>
      <w:divBdr>
        <w:top w:val="none" w:sz="0" w:space="0" w:color="auto"/>
        <w:left w:val="none" w:sz="0" w:space="0" w:color="auto"/>
        <w:bottom w:val="none" w:sz="0" w:space="0" w:color="auto"/>
        <w:right w:val="none" w:sz="0" w:space="0" w:color="auto"/>
      </w:divBdr>
    </w:div>
    <w:div w:id="10720426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175</Words>
  <Characters>1000</Characters>
  <Application>Microsoft Office Word</Application>
  <DocSecurity>0</DocSecurity>
  <Lines>8</Lines>
  <Paragraphs>2</Paragraphs>
  <ScaleCrop>false</ScaleCrop>
  <Company>inspur</Company>
  <LinksUpToDate>false</LinksUpToDate>
  <CharactersWithSpaces>1173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刘鑫</dc:creator>
  <cp:lastModifiedBy>zhao ding</cp:lastModifiedBy>
  <cp:revision>17</cp:revision>
  <cp:lastPrinted>2026-02-05T03:12:00Z</cp:lastPrinted>
  <dcterms:created xsi:type="dcterms:W3CDTF">2025-03-03T01:49:00Z</dcterms:created>
  <dcterms:modified xsi:type="dcterms:W3CDTF">2026-02-27T07:28:00Z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853CFBDB16C34DCD982468413B42A29B_13</vt:lpwstr>
  </property>
</Properties>
</file>