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D1B624">
      <w:pPr>
        <w:numPr>
          <w:ilvl w:val="255"/>
          <w:numId w:val="0"/>
        </w:num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附件1：评分规则</w:t>
      </w:r>
    </w:p>
    <w:tbl>
      <w:tblPr>
        <w:tblStyle w:val="6"/>
        <w:tblW w:w="9014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842"/>
        <w:gridCol w:w="1176"/>
        <w:gridCol w:w="850"/>
        <w:gridCol w:w="5469"/>
      </w:tblGrid>
      <w:tr w14:paraId="153DB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9F56BC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</w:rPr>
            </w:pPr>
            <w:bookmarkStart w:id="0" w:name="_GoBack"/>
            <w:bookmarkEnd w:id="0"/>
            <w:r>
              <w:rPr>
                <w:rFonts w:hint="eastAsia" w:cs="Times New Roman"/>
                <w:b/>
              </w:rPr>
              <w:t>序号</w:t>
            </w:r>
          </w:p>
        </w:tc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8C3F21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类别</w:t>
            </w: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3B6A4F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评审项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8EBFD0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分值</w:t>
            </w:r>
          </w:p>
        </w:tc>
        <w:tc>
          <w:tcPr>
            <w:tcW w:w="5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0692FF">
            <w:pPr>
              <w:spacing w:line="240" w:lineRule="auto"/>
              <w:ind w:firstLine="0" w:firstLineChars="0"/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评分标准</w:t>
            </w:r>
          </w:p>
        </w:tc>
      </w:tr>
      <w:tr w14:paraId="62B3F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3" w:hRule="atLeast"/>
          <w:jc w:val="center"/>
        </w:trPr>
        <w:tc>
          <w:tcPr>
            <w:tcW w:w="6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8659FC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一</w:t>
            </w:r>
          </w:p>
        </w:tc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1D474D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价格部分</w:t>
            </w: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239846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投标</w:t>
            </w:r>
          </w:p>
          <w:p w14:paraId="15877272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报价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6192D3">
            <w:pPr>
              <w:spacing w:line="240" w:lineRule="auto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5469" w:type="dxa"/>
            <w:tcBorders>
              <w:top w:val="single" w:color="000000" w:sz="8" w:space="0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DBAA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价格得分=（评标基准价÷投标报价）×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；评标基准价为满足招标文件要求的最低有效报价。恶意低价且无法合理解释的，本项计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分。</w:t>
            </w:r>
          </w:p>
        </w:tc>
      </w:tr>
      <w:tr w14:paraId="23C33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8" w:hRule="atLeast"/>
          <w:jc w:val="center"/>
        </w:trPr>
        <w:tc>
          <w:tcPr>
            <w:tcW w:w="677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AC087E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二</w:t>
            </w:r>
          </w:p>
        </w:tc>
        <w:tc>
          <w:tcPr>
            <w:tcW w:w="842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596125C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技术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部分</w:t>
            </w: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49E6899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实施</w:t>
            </w:r>
          </w:p>
          <w:p w14:paraId="66A87A55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方案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E35035">
            <w:pPr>
              <w:spacing w:line="240" w:lineRule="auto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54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9A26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根据项目要求提供实施方案，包括项目需求理解、人员组织安排、前期文案撰写与沟通、审查与返工机制等内容，未提供方案不计分。</w:t>
            </w:r>
          </w:p>
          <w:p w14:paraId="1FC2B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1.方案内容完善详尽细致，科学合理、操作性强的计25-30分；</w:t>
            </w:r>
          </w:p>
          <w:p w14:paraId="2B70BC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2.方案内容欠完善，但具有可行性、操作性强的计19-24分；</w:t>
            </w:r>
          </w:p>
          <w:p w14:paraId="1F210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3.方案内容有欠缺、具有一定的可行性的计13-18分；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4.方案内容有欠缺、不完善的计1-12分。</w:t>
            </w:r>
          </w:p>
        </w:tc>
      </w:tr>
      <w:tr w14:paraId="0EDA9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3" w:hRule="atLeast"/>
          <w:jc w:val="center"/>
        </w:trPr>
        <w:tc>
          <w:tcPr>
            <w:tcW w:w="677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0CBEB1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42" w:type="dxa"/>
            <w:vMerge w:val="continue"/>
            <w:tcBorders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8A770">
            <w:pPr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654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进度</w:t>
            </w:r>
          </w:p>
          <w:p w14:paraId="2E4B7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安排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5EFC77B2">
            <w:pPr>
              <w:spacing w:line="240" w:lineRule="auto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54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6185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供应商需根据项目需求，制定周密可靠的项目执行进度计划安排表，无计划表不得分。 </w:t>
            </w:r>
          </w:p>
          <w:p w14:paraId="1E7C5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1.完全满足并优于采购需求，得 9-10分； </w:t>
            </w:r>
          </w:p>
          <w:p w14:paraId="314AD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2.完全满足采购需求，得7-8分； </w:t>
            </w:r>
          </w:p>
          <w:p w14:paraId="65EFE2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3.基本满足采购需求，得5-6分； </w:t>
            </w:r>
          </w:p>
          <w:p w14:paraId="020DDC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4.不能完全满足采购需求，得1-4 分。</w:t>
            </w:r>
          </w:p>
        </w:tc>
      </w:tr>
      <w:tr w14:paraId="1A3682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585778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42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EC95BA">
            <w:pPr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D154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26018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377438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4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5A109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保密</w:t>
            </w:r>
          </w:p>
          <w:p w14:paraId="471EE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措施</w:t>
            </w:r>
          </w:p>
          <w:p w14:paraId="73432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和</w:t>
            </w:r>
          </w:p>
          <w:p w14:paraId="3E62E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  <w:t>承诺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7EBDE307">
            <w:pPr>
              <w:keepNext w:val="0"/>
              <w:keepLines w:val="0"/>
              <w:widowControl/>
              <w:suppressLineNumbers w:val="0"/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37C9BA8C">
            <w:pPr>
              <w:keepNext w:val="0"/>
              <w:keepLines w:val="0"/>
              <w:widowControl/>
              <w:suppressLineNumbers w:val="0"/>
              <w:ind w:firstLine="64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</w:p>
          <w:p w14:paraId="3B30D970">
            <w:pPr>
              <w:spacing w:line="240" w:lineRule="auto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546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9AC4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供应商需根据项目需求，制定项目保密措施及保密承诺，无保密措施及承诺不得分。 </w:t>
            </w:r>
          </w:p>
          <w:p w14:paraId="4F7F2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1.完全满足并优于采购需求，得 9-10分； </w:t>
            </w:r>
          </w:p>
          <w:p w14:paraId="67448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2.完全满足采购需求，得6-8分； </w:t>
            </w:r>
          </w:p>
          <w:p w14:paraId="6449C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 xml:space="preserve">3.基本满足采购需求，得3-5分； </w:t>
            </w:r>
          </w:p>
          <w:p w14:paraId="1A6F7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4.基本不能满足采购需求，得1-2 分。</w:t>
            </w:r>
          </w:p>
        </w:tc>
      </w:tr>
      <w:tr w14:paraId="653F2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077F53"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842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 w14:paraId="3C102D85">
            <w:pPr>
              <w:ind w:firstLine="0" w:firstLineChars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7CE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  <w:p w14:paraId="7184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eastAsia="zh-CN"/>
              </w:rPr>
              <w:t>业绩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1674D16">
            <w:pPr>
              <w:spacing w:line="240" w:lineRule="auto"/>
              <w:ind w:firstLine="0" w:firstLineChars="0"/>
              <w:jc w:val="right"/>
              <w:rPr>
                <w:rFonts w:hint="default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cs="Times New Roman"/>
                <w:sz w:val="32"/>
                <w:szCs w:val="32"/>
                <w:lang w:val="en-US" w:eastAsia="zh-CN"/>
              </w:rPr>
              <w:t>30</w:t>
            </w:r>
          </w:p>
        </w:tc>
        <w:tc>
          <w:tcPr>
            <w:tcW w:w="5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top"/>
          </w:tcPr>
          <w:p w14:paraId="11AAF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2024年1月1日至今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承接的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政企宣传片、专题片、招商片、企业形象片。</w:t>
            </w:r>
          </w:p>
          <w:p w14:paraId="33123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8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满足最低2个业绩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要求以上的，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每多提供1个完整政企同类项目加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分，最高加</w:t>
            </w:r>
            <w:r>
              <w:rPr>
                <w:rFonts w:hint="eastAsia" w:ascii="仿宋_GB2312" w:hAnsi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32"/>
                <w:szCs w:val="32"/>
                <w:lang w:val="en-US" w:eastAsia="zh-CN" w:bidi="ar"/>
              </w:rPr>
              <w:t>分。（提供中标成交通知书或合同复印件并加盖投标人公章，否则不计分）。</w:t>
            </w:r>
          </w:p>
        </w:tc>
      </w:tr>
      <w:tr w14:paraId="1C42F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2EB24D">
            <w:pPr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-</w:t>
            </w:r>
          </w:p>
        </w:tc>
        <w:tc>
          <w:tcPr>
            <w:tcW w:w="8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8C695BA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合计</w:t>
            </w:r>
          </w:p>
        </w:tc>
        <w:tc>
          <w:tcPr>
            <w:tcW w:w="11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F7F059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F780BD">
            <w:pPr>
              <w:spacing w:line="240" w:lineRule="auto"/>
              <w:ind w:firstLine="0" w:firstLineChars="0"/>
              <w:jc w:val="right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lang w:val="en-US" w:eastAsia="zh-CN"/>
              </w:rPr>
              <w:t>100</w:t>
            </w:r>
          </w:p>
        </w:tc>
        <w:tc>
          <w:tcPr>
            <w:tcW w:w="54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B5593D">
            <w:pPr>
              <w:spacing w:line="240" w:lineRule="auto"/>
              <w:ind w:firstLine="0" w:firstLineChars="0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</w:p>
        </w:tc>
      </w:tr>
    </w:tbl>
    <w:p w14:paraId="1953DD06"/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344CF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6B9B31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6B9B31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266DDB"/>
    <w:rsid w:val="046603A0"/>
    <w:rsid w:val="10266DDB"/>
    <w:rsid w:val="119B2257"/>
    <w:rsid w:val="3A0200B8"/>
    <w:rsid w:val="471F2449"/>
    <w:rsid w:val="5DA807B0"/>
    <w:rsid w:val="5F2F5331"/>
    <w:rsid w:val="60912DAE"/>
    <w:rsid w:val="61663552"/>
    <w:rsid w:val="63257C1C"/>
    <w:rsid w:val="6F164F7D"/>
    <w:rsid w:val="70853AD9"/>
    <w:rsid w:val="77FB5357"/>
    <w:rsid w:val="7C66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napToGrid w:val="0"/>
      <w:spacing w:line="360" w:lineRule="auto"/>
      <w:ind w:firstLine="200" w:firstLineChars="200"/>
      <w:contextualSpacing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  <w14:ligatures w14:val="standardContextual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570"/>
    </w:pPr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601</Words>
  <Characters>658</Characters>
  <Lines>0</Lines>
  <Paragraphs>0</Paragraphs>
  <TotalTime>5</TotalTime>
  <ScaleCrop>false</ScaleCrop>
  <LinksUpToDate>false</LinksUpToDate>
  <CharactersWithSpaces>670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2026-07-02T05:58:00Z</dcterms:created>
  <dc:creator>WPS_1694572756</dc:creator>
  <cp:lastModifiedBy>wps110</cp:lastModifiedBy>
  <cp:lastPrinted>2026-08-13T08:06:20Z</cp:lastPrinted>
  <dcterms:modified xsi:type="dcterms:W3CDTF">2026-08-13T13:20:26Z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A5879B0BEB49465A8002B9905B50CC5A_11</vt:lpwstr>
  </property>
  <property fmtid="{D5CDD505-2E9C-101B-9397-08002B2CF9AE}" pid="4" name="KSOTemplateDocerSaveRecord">
    <vt:lpwstr>eyJoZGlkIjoiNzI0NjIyZDA0ODdiZjViZWM2ODQ4YjZmZThjZGZjNTUiLCJ1c2VySWQiOiIxNTg2MjY1ODY3In0=</vt:lpwstr>
  </property>
</Properties>
</file>